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bCs/>
          <w:sz w:val="36"/>
          <w:szCs w:val="28"/>
        </w:rPr>
      </w:pPr>
      <w:r>
        <w:rPr>
          <w:rFonts w:hint="eastAsia" w:ascii="黑体" w:eastAsia="黑体"/>
          <w:b/>
          <w:bCs/>
          <w:sz w:val="36"/>
          <w:szCs w:val="28"/>
        </w:rPr>
        <w:t>关于</w:t>
      </w:r>
      <w:r>
        <w:rPr>
          <w:rFonts w:hint="eastAsia" w:ascii="黑体" w:eastAsia="黑体"/>
          <w:b/>
          <w:bCs/>
          <w:sz w:val="36"/>
          <w:szCs w:val="28"/>
          <w:lang w:eastAsia="zh-CN"/>
        </w:rPr>
        <w:t>做好</w:t>
      </w:r>
      <w:r>
        <w:rPr>
          <w:rFonts w:ascii="黑体" w:eastAsia="黑体"/>
          <w:b/>
          <w:bCs/>
          <w:sz w:val="36"/>
          <w:szCs w:val="28"/>
        </w:rPr>
        <w:t>20</w:t>
      </w:r>
      <w:r>
        <w:rPr>
          <w:rFonts w:hint="eastAsia" w:ascii="黑体" w:eastAsia="黑体"/>
          <w:b/>
          <w:bCs/>
          <w:sz w:val="36"/>
          <w:szCs w:val="28"/>
        </w:rPr>
        <w:t>1</w:t>
      </w:r>
      <w:r>
        <w:rPr>
          <w:rFonts w:hint="eastAsia" w:ascii="黑体" w:eastAsia="黑体"/>
          <w:b/>
          <w:bCs/>
          <w:sz w:val="36"/>
          <w:szCs w:val="28"/>
          <w:lang w:val="en-US" w:eastAsia="zh-CN"/>
        </w:rPr>
        <w:t>9</w:t>
      </w:r>
      <w:r>
        <w:rPr>
          <w:rFonts w:ascii="黑体" w:eastAsia="黑体"/>
          <w:b/>
          <w:bCs/>
          <w:sz w:val="36"/>
          <w:szCs w:val="28"/>
        </w:rPr>
        <w:t>年</w:t>
      </w:r>
      <w:r>
        <w:rPr>
          <w:rFonts w:hint="eastAsia" w:ascii="黑体" w:eastAsia="黑体"/>
          <w:b/>
          <w:bCs/>
          <w:sz w:val="36"/>
          <w:szCs w:val="28"/>
          <w:lang w:val="en-US" w:eastAsia="zh-CN"/>
        </w:rPr>
        <w:t>下半年</w:t>
      </w:r>
      <w:r>
        <w:rPr>
          <w:rFonts w:hint="eastAsia" w:ascii="黑体" w:eastAsia="黑体"/>
          <w:b/>
          <w:bCs/>
          <w:sz w:val="36"/>
          <w:szCs w:val="28"/>
        </w:rPr>
        <w:t>全国</w:t>
      </w:r>
      <w:r>
        <w:rPr>
          <w:rFonts w:ascii="黑体" w:eastAsia="黑体"/>
          <w:b/>
          <w:bCs/>
          <w:sz w:val="36"/>
          <w:szCs w:val="28"/>
        </w:rPr>
        <w:t>大学英语</w:t>
      </w:r>
      <w:r>
        <w:rPr>
          <w:rFonts w:hint="eastAsia" w:ascii="黑体" w:eastAsia="黑体"/>
          <w:b/>
          <w:bCs/>
          <w:sz w:val="36"/>
          <w:szCs w:val="28"/>
          <w:lang w:eastAsia="zh-CN"/>
        </w:rPr>
        <w:t>四六级</w:t>
      </w:r>
      <w:r>
        <w:rPr>
          <w:rFonts w:ascii="黑体" w:eastAsia="黑体"/>
          <w:b/>
          <w:bCs/>
          <w:sz w:val="36"/>
          <w:szCs w:val="28"/>
        </w:rPr>
        <w:t>考试</w:t>
      </w:r>
      <w:r>
        <w:rPr>
          <w:rFonts w:hint="eastAsia" w:ascii="黑体" w:eastAsia="黑体"/>
          <w:b/>
          <w:bCs/>
          <w:sz w:val="36"/>
          <w:szCs w:val="28"/>
        </w:rPr>
        <w:t>报名</w:t>
      </w:r>
      <w:r>
        <w:rPr>
          <w:rFonts w:hint="eastAsia" w:ascii="黑体" w:eastAsia="黑体"/>
          <w:b/>
          <w:bCs/>
          <w:sz w:val="36"/>
          <w:szCs w:val="28"/>
          <w:lang w:eastAsia="zh-CN"/>
        </w:rPr>
        <w:t>工作</w:t>
      </w:r>
      <w:r>
        <w:rPr>
          <w:rFonts w:ascii="黑体" w:eastAsia="黑体"/>
          <w:b/>
          <w:bCs/>
          <w:sz w:val="36"/>
          <w:szCs w:val="28"/>
        </w:rPr>
        <w:t>的通知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</w:t>
      </w:r>
      <w:r>
        <w:rPr>
          <w:rFonts w:hint="eastAsia" w:ascii="仿宋_GB2312" w:hAnsi="仿宋_GB2312" w:cs="仿宋_GB2312"/>
          <w:sz w:val="32"/>
          <w:lang w:eastAsia="zh-CN"/>
        </w:rPr>
        <w:t>教学院、研究生处、继教学院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/>
        </w:rPr>
        <w:t>2019年下半年全国大学英语四六级考试笔试（以下简称CET）和口试（以下简称CET-SET）将分别于12月14日和11月23至24日举行，其中笔试于12月14日上午开考英语四级，下午开考英语六级；口试于11月23日开考英语四级，11月24日开考英语六级。</w:t>
      </w:r>
      <w:r>
        <w:rPr>
          <w:rFonts w:hint="eastAsia" w:ascii="仿宋_GB2312" w:hAnsi="仿宋_GB2312" w:eastAsia="仿宋_GB2312" w:cs="仿宋_GB2312"/>
          <w:sz w:val="32"/>
        </w:rPr>
        <w:t>为确保我</w:t>
      </w:r>
      <w:r>
        <w:rPr>
          <w:rFonts w:hint="eastAsia" w:ascii="仿宋_GB2312" w:hAnsi="仿宋_GB2312" w:cs="仿宋_GB2312"/>
          <w:sz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</w:rPr>
        <w:t>网上报名工作顺利完成，现将有关事项通知如下，请</w:t>
      </w:r>
      <w:r>
        <w:rPr>
          <w:rFonts w:hint="eastAsia" w:ascii="仿宋_GB2312" w:hAnsi="仿宋_GB2312" w:cs="仿宋_GB2312"/>
          <w:sz w:val="32"/>
          <w:lang w:eastAsia="zh-CN"/>
        </w:rPr>
        <w:t>做好学生报名组织工作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600" w:lineRule="exact"/>
        <w:ind w:left="600"/>
        <w:rPr>
          <w:rFonts w:hint="eastAsia" w:ascii="黑体" w:eastAsia="黑体"/>
        </w:rPr>
      </w:pPr>
      <w:r>
        <w:rPr>
          <w:rFonts w:hint="eastAsia" w:ascii="黑体" w:eastAsia="黑体"/>
        </w:rPr>
        <w:t>一、开考科目和时间</w:t>
      </w:r>
    </w:p>
    <w:p>
      <w:pPr>
        <w:spacing w:line="600" w:lineRule="exact"/>
        <w:ind w:left="6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（一）CET考试时间</w:t>
      </w:r>
    </w:p>
    <w:tbl>
      <w:tblPr>
        <w:tblStyle w:val="2"/>
        <w:tblW w:w="86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0"/>
        <w:gridCol w:w="2594"/>
        <w:gridCol w:w="1942"/>
        <w:gridCol w:w="173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日期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考试种类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语种级别代码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12月14日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上午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英语四级考试（CET4）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9:00-11:20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97" w:hRule="exact"/>
          <w:jc w:val="center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下午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英语六级考试（CET6）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15:00-17:25</w:t>
            </w:r>
          </w:p>
        </w:tc>
      </w:tr>
    </w:tbl>
    <w:p>
      <w:pPr>
        <w:spacing w:line="600" w:lineRule="exact"/>
        <w:ind w:left="6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（二）CET-SET考试时间</w:t>
      </w:r>
    </w:p>
    <w:p>
      <w:pPr>
        <w:spacing w:line="60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英语四级口语考试（CET-SET4）考试时间为11月23日（F193次），英语六级口语考试（CET-SET6）考试时间为11月24日（S194次）。具体场次安排如下：</w:t>
      </w:r>
    </w:p>
    <w:p>
      <w:pPr>
        <w:spacing w:line="100" w:lineRule="exact"/>
        <w:ind w:firstLine="640" w:firstLineChars="200"/>
        <w:jc w:val="left"/>
        <w:rPr>
          <w:rFonts w:hint="eastAsia" w:ascii="仿宋_GB2312"/>
        </w:rPr>
      </w:pPr>
    </w:p>
    <w:tbl>
      <w:tblPr>
        <w:tblStyle w:val="2"/>
        <w:tblW w:w="8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14"/>
        <w:gridCol w:w="2309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上午</w:t>
            </w:r>
          </w:p>
        </w:tc>
        <w:tc>
          <w:tcPr>
            <w:tcW w:w="4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场次（代码）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场次（代码）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场次1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8:30-9:00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场次6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场次2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9:15-9:45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场次7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14:15-14:45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场次3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10:00-10:30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场次8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场次4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10:45-11:15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场次9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15:45-16:15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场次5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11:30-12:00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场次10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备用场（21）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12:15-12:45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场次11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17:15-17:45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--  --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--  --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备用场（22）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18:00-18:30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--  --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--  --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备用场（23）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18:45-19:15</w:t>
            </w:r>
          </w:p>
        </w:tc>
      </w:tr>
    </w:tbl>
    <w:p>
      <w:pPr>
        <w:spacing w:line="600" w:lineRule="exact"/>
        <w:ind w:left="600"/>
        <w:jc w:val="left"/>
        <w:rPr>
          <w:rFonts w:hint="eastAsia" w:ascii="黑体" w:eastAsia="黑体"/>
        </w:rPr>
      </w:pPr>
      <w:r>
        <w:rPr>
          <w:rFonts w:hint="eastAsia" w:ascii="黑体" w:eastAsia="黑体"/>
        </w:rPr>
        <w:t>二、报名资格</w:t>
      </w:r>
    </w:p>
    <w:p>
      <w:pPr>
        <w:spacing w:line="60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 xml:space="preserve">（一）CET报考资格为全日制普通高等院校本科、专科在校生，全日制成人高等院校（高等教育自学考试仅限于全日制助学班）本科、专科在校生,在籍研究生。修完大学英语四级课程的学生可报考CET4；修完大学英语六级课程且CET4成绩达到425分及以上的学生可报考CET6。 </w:t>
      </w:r>
    </w:p>
    <w:p>
      <w:pPr>
        <w:spacing w:line="600" w:lineRule="exact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（二）CET-SET报考资格为完成对应级别笔试科目报考的考生，即完成本次CET4笔试报名后可报考CET-SET4，完成本次CET6笔试报名后可报考CET-SET6。</w:t>
      </w:r>
      <w:r>
        <w:rPr>
          <w:rFonts w:hint="eastAsia" w:ascii="仿宋_GB2312" w:hAnsi="仿宋_GB2312" w:cs="仿宋_GB2312"/>
          <w:b/>
          <w:bCs/>
          <w:sz w:val="32"/>
          <w:lang w:eastAsia="zh-CN"/>
        </w:rPr>
        <w:t>我校未设</w:t>
      </w:r>
      <w:r>
        <w:rPr>
          <w:rFonts w:hint="eastAsia" w:ascii="仿宋_GB2312" w:hAnsi="仿宋_GB2312" w:eastAsia="仿宋_GB2312" w:cs="仿宋_GB2312"/>
          <w:b/>
          <w:bCs/>
          <w:sz w:val="32"/>
        </w:rPr>
        <w:t>CET-SET</w:t>
      </w:r>
      <w:r>
        <w:rPr>
          <w:rFonts w:hint="eastAsia" w:ascii="仿宋_GB2312" w:hAnsi="仿宋_GB2312" w:cs="仿宋_GB2312"/>
          <w:b/>
          <w:bCs/>
          <w:sz w:val="32"/>
          <w:lang w:eastAsia="zh-CN"/>
        </w:rPr>
        <w:t>考点，在报名时请填报省内其他开设口语考点的高校</w:t>
      </w:r>
      <w:r>
        <w:rPr>
          <w:rFonts w:hint="eastAsia" w:ascii="仿宋_GB2312" w:hAnsi="仿宋_GB2312" w:cs="仿宋_GB2312"/>
          <w:sz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三、报名时间和方式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cs="仿宋_GB2312"/>
          <w:sz w:val="32"/>
          <w:lang w:eastAsia="zh-CN"/>
        </w:rPr>
        <w:t>（一）</w:t>
      </w:r>
      <w:r>
        <w:rPr>
          <w:rFonts w:hint="eastAsia" w:ascii="仿宋_GB2312" w:hAnsi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cs="仿宋_GB2312"/>
          <w:sz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</w:rPr>
        <w:t>日上午10:</w:t>
      </w:r>
      <w:r>
        <w:rPr>
          <w:rFonts w:hint="eastAsia" w:ascii="仿宋_GB2312" w:hAnsi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0至</w:t>
      </w:r>
      <w:r>
        <w:rPr>
          <w:rFonts w:hint="eastAsia" w:ascii="仿宋_GB2312" w:hAnsi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>日下午17:00生登录网站</w:t>
      </w:r>
      <w:r>
        <w:rPr>
          <w:rFonts w:hint="eastAsia" w:ascii="仿宋_GB2312" w:hAnsi="仿宋_GB2312" w:eastAsia="仿宋_GB2312" w:cs="仿宋_GB2312"/>
          <w:sz w:val="24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1"/>
        </w:rPr>
        <w:instrText xml:space="preserve"> HYPERLINK "http://cet-kw.neea.edu.cn" </w:instrText>
      </w:r>
      <w:r>
        <w:rPr>
          <w:rFonts w:hint="eastAsia" w:ascii="仿宋_GB2312" w:hAnsi="仿宋_GB2312" w:eastAsia="仿宋_GB2312" w:cs="仿宋_GB2312"/>
          <w:sz w:val="24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1"/>
        </w:rPr>
        <w:t>http://cet-bm.neea.edu.cn</w:t>
      </w:r>
      <w:r>
        <w:rPr>
          <w:rFonts w:hint="eastAsia" w:ascii="仿宋_GB2312" w:hAnsi="仿宋_GB2312" w:eastAsia="仿宋_GB2312" w:cs="仿宋_GB2312"/>
          <w:sz w:val="24"/>
          <w:szCs w:val="21"/>
        </w:rPr>
        <w:fldChar w:fldCharType="end"/>
      </w:r>
      <w:r>
        <w:rPr>
          <w:rFonts w:hint="eastAsia" w:ascii="仿宋_GB2312" w:hAnsi="仿宋_GB2312" w:cs="仿宋_GB2312"/>
          <w:sz w:val="32"/>
          <w:lang w:eastAsia="zh-CN"/>
        </w:rPr>
        <w:t>，进行报名，</w:t>
      </w:r>
      <w:r>
        <w:rPr>
          <w:rFonts w:hint="eastAsia" w:ascii="仿宋_GB2312" w:hAnsi="仿宋_GB2312" w:eastAsia="仿宋_GB2312" w:cs="仿宋_GB2312"/>
          <w:sz w:val="32"/>
        </w:rPr>
        <w:t>选择报考科目、网上缴费等报名手续</w:t>
      </w:r>
      <w:r>
        <w:rPr>
          <w:rFonts w:hint="eastAsia" w:ascii="仿宋_GB2312" w:hAnsi="仿宋_GB2312" w:cs="仿宋_GB231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</w:rPr>
        <w:t>考生也可以下载、安装“CET”手机APP，同时完成报名及缴费。</w:t>
      </w:r>
      <w:r>
        <w:rPr>
          <w:rFonts w:hint="eastAsia" w:ascii="仿宋_GB2312" w:hAnsi="仿宋_GB2312" w:cs="仿宋_GB2312"/>
          <w:sz w:val="32"/>
          <w:lang w:eastAsia="zh-CN"/>
        </w:rPr>
        <w:t>（</w:t>
      </w:r>
      <w:r>
        <w:rPr>
          <w:rFonts w:hint="eastAsia" w:ascii="仿宋_GB2312" w:hAnsi="仿宋_GB2312" w:cs="仿宋_GB2312"/>
          <w:b w:val="0"/>
          <w:bCs w:val="0"/>
          <w:sz w:val="32"/>
          <w:lang w:val="en-US" w:eastAsia="zh-CN"/>
        </w:rPr>
        <w:t>29号之前可以登录网站进行注册帐号和核对信息，但不能缴费。</w:t>
      </w:r>
      <w:r>
        <w:rPr>
          <w:rFonts w:hint="eastAsia" w:ascii="仿宋_GB2312" w:hAnsi="仿宋_GB2312" w:cs="仿宋_GB2312"/>
          <w:sz w:val="32"/>
          <w:lang w:eastAsia="zh-CN"/>
        </w:rPr>
        <w:t>）</w:t>
      </w:r>
    </w:p>
    <w:p>
      <w:pPr>
        <w:rPr>
          <w:rFonts w:hint="default" w:ascii="仿宋_GB2312" w:hAnsi="仿宋_GB2312" w:cs="仿宋_GB2312"/>
          <w:sz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lang w:eastAsia="zh-CN"/>
        </w:rPr>
        <w:t>操作提示：</w:t>
      </w:r>
      <w:r>
        <w:rPr>
          <w:rFonts w:hint="eastAsia" w:ascii="仿宋_GB2312" w:hAnsi="仿宋_GB2312" w:cs="仿宋_GB2312"/>
          <w:sz w:val="32"/>
          <w:lang w:eastAsia="zh-CN"/>
        </w:rPr>
        <w:t>首先“注册新用户”</w:t>
      </w:r>
      <w:r>
        <w:rPr>
          <w:rFonts w:hint="eastAsia" w:ascii="仿宋_GB2312" w:hAnsi="仿宋_GB2312" w:cs="仿宋_GB2312"/>
          <w:sz w:val="32"/>
          <w:lang w:val="en-US" w:eastAsia="zh-CN"/>
        </w:rPr>
        <w:t>（首次参考需要注册，非首次参考可跳过，直接点“进入报名”）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cs="仿宋_GB2312"/>
          <w:sz w:val="32"/>
          <w:lang w:eastAsia="zh-CN"/>
        </w:rPr>
        <w:t>然后“进入报名”</w:t>
      </w:r>
      <w:r>
        <w:rPr>
          <w:rFonts w:hint="eastAsia"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cs="仿宋_GB2312"/>
          <w:sz w:val="32"/>
          <w:lang w:eastAsia="zh-CN"/>
        </w:rPr>
        <w:t>再点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lang w:eastAsia="zh-CN"/>
        </w:rPr>
        <w:t>“资格信息查询”，填入身份证号和姓名后，在“资格信息确认”里检查学籍</w:t>
      </w:r>
      <w:r>
        <w:rPr>
          <w:rFonts w:hint="eastAsia" w:ascii="仿宋_GB2312" w:hAnsi="仿宋_GB2312" w:eastAsia="仿宋_GB2312" w:cs="仿宋_GB2312"/>
          <w:sz w:val="32"/>
        </w:rPr>
        <w:t>信息</w:t>
      </w:r>
      <w:r>
        <w:rPr>
          <w:rFonts w:hint="eastAsia" w:ascii="仿宋_GB2312" w:hAnsi="仿宋_GB2312" w:cs="仿宋_GB2312"/>
          <w:sz w:val="32"/>
          <w:lang w:eastAsia="zh-CN"/>
        </w:rPr>
        <w:t>及照片情况，若信息有误、无学籍信息或无照片请及时与教学秘书联系，反馈到教务处教学科进行处理（无照片者</w:t>
      </w:r>
      <w:r>
        <w:rPr>
          <w:rFonts w:hint="eastAsia"/>
          <w:lang w:val="en-US" w:eastAsia="zh-CN"/>
        </w:rPr>
        <w:t>需要提交近期证件照电子档，照片底色无要求，格式为JPG，以学号命名，文件大小200kb以内，交学院教学秘书</w:t>
      </w:r>
      <w:r>
        <w:rPr>
          <w:rFonts w:hint="eastAsia" w:ascii="仿宋_GB2312" w:hAnsi="仿宋_GB2312" w:cs="仿宋_GB2312"/>
          <w:sz w:val="32"/>
          <w:lang w:eastAsia="zh-CN"/>
        </w:rPr>
        <w:t>）。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hint="eastAsia" w:ascii="仿宋_GB2312" w:hAnsi="仿宋_GB2312" w:cs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</w:rPr>
        <w:t>）按照湖北省物价局、财政厅鄂价费[2006]107号和鄂价费〔2009〕108号文件规定的标准收取报名考试费, 全国大学英语四六级考试的报名考试费笔试收费标准为每人每次30元，口语考试费收费标准为每人每次50元。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四</w:t>
      </w:r>
      <w:r>
        <w:rPr>
          <w:rFonts w:hint="eastAsia" w:ascii="黑体" w:hAnsi="黑体" w:eastAsia="黑体" w:cs="黑体"/>
          <w:sz w:val="32"/>
        </w:rPr>
        <w:t>、注意事项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cs="仿宋_GB2312"/>
          <w:sz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本次考试在教育部考试中心四六级报名网站上报名缴费，请学生务必认清正式报名网址：</w:t>
      </w:r>
      <w:r>
        <w:rPr>
          <w:rFonts w:hint="eastAsia" w:ascii="仿宋_GB2312" w:hAnsi="仿宋_GB2312" w:eastAsia="仿宋_GB2312" w:cs="仿宋_GB2312"/>
          <w:sz w:val="24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1"/>
        </w:rPr>
        <w:instrText xml:space="preserve"> HYPERLINK "http://cet-kw.neea.edu.cn" </w:instrText>
      </w:r>
      <w:r>
        <w:rPr>
          <w:rFonts w:hint="eastAsia" w:ascii="仿宋_GB2312" w:hAnsi="仿宋_GB2312" w:eastAsia="仿宋_GB2312" w:cs="仿宋_GB2312"/>
          <w:sz w:val="24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1"/>
        </w:rPr>
        <w:t>http://cet-bm.neea.edu.cn</w:t>
      </w:r>
      <w:r>
        <w:rPr>
          <w:rFonts w:hint="eastAsia" w:ascii="仿宋_GB2312" w:hAnsi="仿宋_GB2312" w:eastAsia="仿宋_GB2312" w:cs="仿宋_GB2312"/>
          <w:sz w:val="24"/>
          <w:szCs w:val="21"/>
        </w:rPr>
        <w:fldChar w:fldCharType="end"/>
      </w:r>
      <w:r>
        <w:rPr>
          <w:rFonts w:hint="eastAsia" w:ascii="仿宋_GB2312" w:hAnsi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防止误入其他非法网站，引起不必要的损失</w:t>
      </w:r>
      <w:r>
        <w:rPr>
          <w:rFonts w:hint="eastAsia" w:ascii="仿宋_GB2312" w:hAnsi="仿宋_GB2312" w:cs="仿宋_GB2312"/>
          <w:sz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cs="仿宋_GB2312"/>
          <w:sz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</w:rPr>
        <w:t>请在报名完成后</w:t>
      </w:r>
      <w:r>
        <w:rPr>
          <w:rFonts w:hint="eastAsia" w:ascii="仿宋_GB2312" w:hAnsi="仿宋_GB2312" w:cs="仿宋_GB2312"/>
          <w:sz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</w:rPr>
        <w:t>小时内完成缴费，并在系统内确认是否报名成功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，只报名不缴费是无效</w:t>
      </w:r>
      <w:r>
        <w:rPr>
          <w:rFonts w:hint="eastAsia" w:ascii="仿宋_GB2312" w:hAnsi="仿宋_GB2312" w:cs="仿宋_GB2312"/>
          <w:sz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、根据规定，我校不接收社会考生报名，我校学生也不得在其它考点报考</w:t>
      </w:r>
      <w:r>
        <w:rPr>
          <w:rFonts w:hint="eastAsia" w:ascii="仿宋_GB2312" w:hAnsi="仿宋_GB2312" w:cs="仿宋_GB2312"/>
          <w:sz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、所有报考的学生，四六级只能报考一项，不能同时报名。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sz w:val="32"/>
          <w:lang w:val="en-US" w:eastAsia="zh-CN"/>
        </w:rPr>
      </w:pPr>
      <w:r>
        <w:rPr>
          <w:rFonts w:hint="eastAsia" w:ascii="仿宋_GB2312" w:hAnsi="仿宋_GB2312" w:cs="仿宋_GB2312"/>
          <w:sz w:val="32"/>
          <w:lang w:val="en-US" w:eastAsia="zh-CN"/>
        </w:rPr>
        <w:t>5、请在规定时间内报名，注意报名截止时间：10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cs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</w:rPr>
        <w:t>日下午17:00</w:t>
      </w:r>
      <w:r>
        <w:rPr>
          <w:rFonts w:hint="eastAsia" w:ascii="仿宋_GB2312" w:hAnsi="仿宋_GB2312" w:cs="仿宋_GB2312"/>
          <w:sz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lang w:val="en-US" w:eastAsia="zh-CN"/>
        </w:rPr>
        <w:t>逾期无法报名。</w:t>
      </w:r>
    </w:p>
    <w:p>
      <w:pPr>
        <w:spacing w:line="600" w:lineRule="exact"/>
        <w:ind w:firstLine="643" w:firstLineChars="200"/>
        <w:jc w:val="left"/>
        <w:rPr>
          <w:rFonts w:hint="default" w:ascii="仿宋_GB2312" w:hAnsi="仿宋_GB2312" w:eastAsia="仿宋_GB2312" w:cs="仿宋_GB2312"/>
          <w:b/>
          <w:bCs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6、学校考位有限，请确定报考同学尽早报名，认真备考，积极参考，无得无故缺考。</w:t>
      </w:r>
    </w:p>
    <w:p>
      <w:pPr>
        <w:spacing w:line="400" w:lineRule="exact"/>
        <w:ind w:firstLine="10232" w:firstLineChars="3185"/>
        <w:jc w:val="right"/>
        <w:rPr>
          <w:rFonts w:hint="eastAsia" w:ascii="黑体" w:eastAsia="黑体"/>
          <w:b/>
          <w:bCs/>
          <w:sz w:val="32"/>
          <w:szCs w:val="32"/>
        </w:rPr>
      </w:pPr>
    </w:p>
    <w:p>
      <w:pPr>
        <w:spacing w:line="400" w:lineRule="exact"/>
        <w:jc w:val="right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教</w:t>
      </w:r>
      <w:r>
        <w:rPr>
          <w:rFonts w:hint="eastAsia" w:ascii="黑体" w:eastAsia="黑体"/>
          <w:b/>
          <w:bCs/>
          <w:sz w:val="32"/>
          <w:szCs w:val="32"/>
        </w:rPr>
        <w:t>务处教学科</w:t>
      </w:r>
    </w:p>
    <w:p>
      <w:pPr>
        <w:spacing w:line="400" w:lineRule="exact"/>
        <w:ind w:firstLine="10553" w:firstLineChars="3285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ascii="黑体" w:eastAsia="黑体"/>
          <w:b/>
          <w:bCs/>
          <w:sz w:val="32"/>
          <w:szCs w:val="32"/>
        </w:rPr>
        <w:t>2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</w:t>
      </w:r>
      <w:r>
        <w:rPr>
          <w:rFonts w:ascii="黑体" w:eastAsia="黑体"/>
          <w:b/>
          <w:bCs/>
          <w:sz w:val="32"/>
          <w:szCs w:val="32"/>
        </w:rPr>
        <w:t>0</w:t>
      </w:r>
      <w:r>
        <w:rPr>
          <w:rFonts w:hint="eastAsia" w:ascii="黑体" w:eastAsia="黑体"/>
          <w:b/>
          <w:bCs/>
          <w:sz w:val="32"/>
          <w:szCs w:val="32"/>
        </w:rPr>
        <w:t>1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b/>
          <w:bCs/>
          <w:sz w:val="32"/>
          <w:szCs w:val="32"/>
        </w:rPr>
        <w:t>-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9</w:t>
      </w:r>
      <w:r>
        <w:rPr>
          <w:rFonts w:ascii="黑体" w:eastAsia="黑体"/>
          <w:b/>
          <w:bCs/>
          <w:sz w:val="32"/>
          <w:szCs w:val="32"/>
        </w:rPr>
        <w:t>-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1A89"/>
    <w:rsid w:val="02BD0729"/>
    <w:rsid w:val="09F41D0B"/>
    <w:rsid w:val="0BA96022"/>
    <w:rsid w:val="111D0B08"/>
    <w:rsid w:val="17256A0E"/>
    <w:rsid w:val="1DB26CED"/>
    <w:rsid w:val="22022C13"/>
    <w:rsid w:val="2812309B"/>
    <w:rsid w:val="2CBB0A1B"/>
    <w:rsid w:val="2F0E4CCD"/>
    <w:rsid w:val="381C1103"/>
    <w:rsid w:val="3AB0658E"/>
    <w:rsid w:val="4576405E"/>
    <w:rsid w:val="478E1A27"/>
    <w:rsid w:val="51121A89"/>
    <w:rsid w:val="56BA5DC1"/>
    <w:rsid w:val="5E1107EF"/>
    <w:rsid w:val="664D243D"/>
    <w:rsid w:val="6EBF65C8"/>
    <w:rsid w:val="71AD75DC"/>
    <w:rsid w:val="7DA94692"/>
    <w:rsid w:val="7E1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2019-09-10T07:29:00Z</dcterms:created>
  <dc:creator>杜承意</dc:creator>
  <cp:lastModifiedBy>杜承意</cp:lastModifiedBy>
  <dcterms:modified xsi:type="dcterms:W3CDTF">2019-09-24T00:51:13Z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