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93" w:rsidRDefault="00A25293" w:rsidP="00F27183">
      <w:pPr>
        <w:shd w:val="clear" w:color="auto" w:fill="FFFFFF"/>
        <w:adjustRightInd/>
        <w:snapToGrid/>
        <w:spacing w:line="480" w:lineRule="auto"/>
        <w:ind w:firstLineChars="0" w:firstLine="0"/>
        <w:jc w:val="left"/>
        <w:rPr>
          <w:rFonts w:asciiTheme="majorEastAsia" w:eastAsiaTheme="majorEastAsia" w:hAnsi="宋体" w:cstheme="minorHAnsi"/>
          <w:bCs/>
          <w:sz w:val="21"/>
          <w:szCs w:val="21"/>
        </w:rPr>
      </w:pPr>
      <w:r>
        <w:rPr>
          <w:rFonts w:asciiTheme="majorEastAsia" w:eastAsiaTheme="majorEastAsia" w:hAnsi="宋体" w:cstheme="minorHAnsi" w:hint="eastAsia"/>
          <w:bCs/>
          <w:sz w:val="21"/>
          <w:szCs w:val="21"/>
        </w:rPr>
        <w:t>附件1</w:t>
      </w:r>
    </w:p>
    <w:p w:rsidR="00F27183" w:rsidRPr="00EE4167" w:rsidRDefault="00F27183" w:rsidP="009624FE">
      <w:pPr>
        <w:shd w:val="clear" w:color="auto" w:fill="FFFFFF"/>
        <w:adjustRightInd/>
        <w:snapToGrid/>
        <w:ind w:firstLineChars="0" w:firstLine="0"/>
        <w:jc w:val="left"/>
        <w:rPr>
          <w:rFonts w:asciiTheme="minorHAnsi" w:eastAsia="宋体" w:hAnsi="宋体" w:cstheme="minorHAnsi"/>
          <w:sz w:val="21"/>
          <w:szCs w:val="21"/>
        </w:rPr>
      </w:pPr>
      <w:r w:rsidRPr="00F27183">
        <w:rPr>
          <w:rFonts w:asciiTheme="majorEastAsia" w:eastAsiaTheme="majorEastAsia" w:hAnsi="宋体" w:cstheme="minorHAnsi" w:hint="eastAsia"/>
          <w:bCs/>
          <w:sz w:val="21"/>
          <w:szCs w:val="21"/>
        </w:rPr>
        <w:t>信息名称：</w:t>
      </w:r>
      <w:r w:rsidRPr="00F27183">
        <w:rPr>
          <w:rFonts w:asciiTheme="minorHAnsi" w:eastAsia="宋体" w:hAnsi="宋体" w:cstheme="minorHAnsi"/>
          <w:sz w:val="21"/>
          <w:szCs w:val="21"/>
        </w:rPr>
        <w:t>教育部办公厅关于严厉查处高等学校学位论文买卖、代写行为的通知</w:t>
      </w:r>
    </w:p>
    <w:p w:rsidR="00F27183" w:rsidRPr="00EE4167" w:rsidRDefault="00F27183" w:rsidP="009624FE">
      <w:pPr>
        <w:shd w:val="clear" w:color="auto" w:fill="FFFFFF"/>
        <w:adjustRightInd/>
        <w:snapToGrid/>
        <w:ind w:firstLineChars="0" w:firstLine="0"/>
        <w:jc w:val="left"/>
        <w:rPr>
          <w:rFonts w:asciiTheme="minorHAnsi" w:eastAsia="宋体" w:hAnsiTheme="minorHAnsi" w:cstheme="minorHAnsi"/>
          <w:sz w:val="21"/>
          <w:szCs w:val="21"/>
        </w:rPr>
      </w:pPr>
      <w:r w:rsidRPr="00F27183">
        <w:rPr>
          <w:rFonts w:asciiTheme="majorEastAsia" w:eastAsiaTheme="majorEastAsia" w:hAnsi="宋体" w:cstheme="minorHAnsi"/>
          <w:bCs/>
          <w:sz w:val="21"/>
          <w:szCs w:val="21"/>
        </w:rPr>
        <w:t>信息索引：</w:t>
      </w:r>
      <w:r w:rsidRPr="00F27183">
        <w:rPr>
          <w:rFonts w:asciiTheme="minorHAnsi" w:eastAsia="宋体" w:hAnsiTheme="minorHAnsi" w:cstheme="minorHAnsi"/>
          <w:sz w:val="21"/>
          <w:szCs w:val="21"/>
        </w:rPr>
        <w:t>360A11-07-2018-0006-1</w:t>
      </w:r>
      <w:r w:rsidRPr="00EE4167">
        <w:rPr>
          <w:rFonts w:asciiTheme="minorHAnsi" w:eastAsia="宋体" w:hAnsi="宋体" w:cstheme="minorHAnsi"/>
          <w:sz w:val="21"/>
          <w:szCs w:val="21"/>
        </w:rPr>
        <w:t xml:space="preserve">　</w:t>
      </w:r>
      <w:r w:rsidRPr="00F27183">
        <w:rPr>
          <w:rFonts w:asciiTheme="majorEastAsia" w:eastAsiaTheme="majorEastAsia" w:hAnsi="宋体" w:cstheme="minorHAnsi"/>
          <w:bCs/>
          <w:sz w:val="21"/>
          <w:szCs w:val="21"/>
        </w:rPr>
        <w:t>生成日期：</w:t>
      </w:r>
      <w:r w:rsidRPr="00F27183">
        <w:rPr>
          <w:rFonts w:asciiTheme="minorHAnsi" w:eastAsia="宋体" w:hAnsiTheme="minorHAnsi" w:cstheme="minorHAnsi"/>
          <w:sz w:val="21"/>
          <w:szCs w:val="21"/>
        </w:rPr>
        <w:t>2018-07-10</w:t>
      </w:r>
      <w:r w:rsidRPr="00EE4167">
        <w:rPr>
          <w:rFonts w:asciiTheme="minorHAnsi" w:eastAsia="宋体" w:hAnsiTheme="minorHAnsi" w:cstheme="minorHAnsi" w:hint="eastAsia"/>
          <w:sz w:val="21"/>
          <w:szCs w:val="21"/>
        </w:rPr>
        <w:t xml:space="preserve">　</w:t>
      </w:r>
      <w:r w:rsidRPr="00F27183">
        <w:rPr>
          <w:rFonts w:asciiTheme="majorEastAsia" w:eastAsiaTheme="majorEastAsia" w:hAnsi="宋体" w:cstheme="minorHAnsi"/>
          <w:bCs/>
          <w:sz w:val="21"/>
          <w:szCs w:val="21"/>
        </w:rPr>
        <w:t>发文机构：</w:t>
      </w:r>
      <w:r w:rsidRPr="00F27183">
        <w:rPr>
          <w:rFonts w:asciiTheme="minorHAnsi" w:eastAsia="宋体" w:hAnsi="宋体" w:cstheme="minorHAnsi"/>
          <w:sz w:val="21"/>
          <w:szCs w:val="21"/>
        </w:rPr>
        <w:t>教育部办公厅</w:t>
      </w:r>
    </w:p>
    <w:p w:rsidR="00F27183" w:rsidRPr="00EE4167" w:rsidRDefault="00F27183" w:rsidP="009624FE">
      <w:pPr>
        <w:shd w:val="clear" w:color="auto" w:fill="FFFFFF"/>
        <w:adjustRightInd/>
        <w:snapToGrid/>
        <w:ind w:firstLineChars="0" w:firstLine="0"/>
        <w:jc w:val="left"/>
        <w:rPr>
          <w:rFonts w:asciiTheme="minorHAnsi" w:eastAsia="宋体" w:hAnsiTheme="minorHAnsi" w:cstheme="minorHAnsi"/>
          <w:sz w:val="21"/>
          <w:szCs w:val="21"/>
        </w:rPr>
      </w:pPr>
      <w:r w:rsidRPr="00F27183">
        <w:rPr>
          <w:rFonts w:asciiTheme="majorEastAsia" w:eastAsiaTheme="majorEastAsia" w:hAnsi="宋体" w:cstheme="minorHAnsi"/>
          <w:bCs/>
          <w:sz w:val="21"/>
          <w:szCs w:val="21"/>
        </w:rPr>
        <w:t>发文字号：</w:t>
      </w:r>
      <w:r w:rsidRPr="00F27183">
        <w:rPr>
          <w:rFonts w:asciiTheme="minorHAnsi" w:eastAsia="宋体" w:hAnsi="宋体" w:cstheme="minorHAnsi"/>
          <w:sz w:val="21"/>
          <w:szCs w:val="21"/>
        </w:rPr>
        <w:t>教督厅函〔</w:t>
      </w:r>
      <w:r w:rsidRPr="00F27183">
        <w:rPr>
          <w:rFonts w:asciiTheme="minorHAnsi" w:eastAsia="宋体" w:hAnsiTheme="minorHAnsi" w:cstheme="minorHAnsi"/>
          <w:sz w:val="21"/>
          <w:szCs w:val="21"/>
        </w:rPr>
        <w:t>2018</w:t>
      </w:r>
      <w:r w:rsidRPr="00F27183">
        <w:rPr>
          <w:rFonts w:asciiTheme="minorHAnsi" w:eastAsia="宋体" w:hAnsi="宋体" w:cstheme="minorHAnsi"/>
          <w:sz w:val="21"/>
          <w:szCs w:val="21"/>
        </w:rPr>
        <w:t>〕</w:t>
      </w:r>
      <w:r w:rsidRPr="00F27183">
        <w:rPr>
          <w:rFonts w:asciiTheme="minorHAnsi" w:eastAsia="宋体" w:hAnsiTheme="minorHAnsi" w:cstheme="minorHAnsi"/>
          <w:sz w:val="21"/>
          <w:szCs w:val="21"/>
        </w:rPr>
        <w:t>6</w:t>
      </w:r>
      <w:r w:rsidRPr="00F27183">
        <w:rPr>
          <w:rFonts w:asciiTheme="minorHAnsi" w:eastAsia="宋体" w:hAnsi="宋体" w:cstheme="minorHAnsi"/>
          <w:sz w:val="21"/>
          <w:szCs w:val="21"/>
        </w:rPr>
        <w:t>号</w:t>
      </w:r>
      <w:r w:rsidRPr="00EE4167">
        <w:rPr>
          <w:rFonts w:asciiTheme="minorHAnsi" w:eastAsia="宋体" w:hAnsi="宋体" w:cstheme="minorHAnsi" w:hint="eastAsia"/>
          <w:sz w:val="21"/>
          <w:szCs w:val="21"/>
        </w:rPr>
        <w:t xml:space="preserve">　</w:t>
      </w:r>
      <w:r w:rsidRPr="00F27183">
        <w:rPr>
          <w:rFonts w:asciiTheme="majorEastAsia" w:eastAsiaTheme="majorEastAsia" w:hAnsi="宋体" w:cstheme="minorHAnsi"/>
          <w:bCs/>
          <w:sz w:val="21"/>
          <w:szCs w:val="21"/>
        </w:rPr>
        <w:t>信息类别：</w:t>
      </w:r>
      <w:r w:rsidRPr="00F27183">
        <w:rPr>
          <w:rFonts w:asciiTheme="minorHAnsi" w:eastAsia="宋体" w:hAnsi="宋体" w:cstheme="minorHAnsi"/>
          <w:sz w:val="21"/>
          <w:szCs w:val="21"/>
        </w:rPr>
        <w:t>高等教育</w:t>
      </w:r>
    </w:p>
    <w:p w:rsidR="00F27183" w:rsidRPr="00EE4167" w:rsidRDefault="00F27183" w:rsidP="009624FE">
      <w:pPr>
        <w:shd w:val="clear" w:color="auto" w:fill="FFFFFF"/>
        <w:adjustRightInd/>
        <w:snapToGrid/>
        <w:ind w:firstLineChars="0" w:firstLine="0"/>
        <w:jc w:val="left"/>
        <w:rPr>
          <w:rFonts w:asciiTheme="minorHAnsi" w:eastAsia="宋体" w:hAnsi="宋体" w:cstheme="minorHAnsi"/>
          <w:sz w:val="21"/>
          <w:szCs w:val="21"/>
        </w:rPr>
      </w:pPr>
      <w:r w:rsidRPr="00F27183">
        <w:rPr>
          <w:rFonts w:asciiTheme="majorEastAsia" w:eastAsiaTheme="majorEastAsia" w:hAnsi="宋体" w:cstheme="minorHAnsi"/>
          <w:bCs/>
          <w:sz w:val="21"/>
          <w:szCs w:val="21"/>
        </w:rPr>
        <w:t>内容概述：</w:t>
      </w:r>
      <w:r w:rsidRPr="00F27183">
        <w:rPr>
          <w:rFonts w:asciiTheme="minorHAnsi" w:eastAsia="宋体" w:hAnsi="宋体" w:cstheme="minorHAnsi"/>
          <w:sz w:val="21"/>
          <w:szCs w:val="21"/>
        </w:rPr>
        <w:t>教育部办公厅发布《关于严厉查处高等学校学位论文买卖、代写行为的通知》。</w:t>
      </w:r>
    </w:p>
    <w:p w:rsidR="001D2496" w:rsidRPr="00EE4167" w:rsidRDefault="001D2496" w:rsidP="00F27183">
      <w:pPr>
        <w:shd w:val="clear" w:color="auto" w:fill="FFFFFF"/>
        <w:adjustRightInd/>
        <w:snapToGrid/>
        <w:spacing w:line="480" w:lineRule="auto"/>
        <w:ind w:firstLineChars="0" w:firstLine="0"/>
        <w:jc w:val="left"/>
        <w:rPr>
          <w:rFonts w:asciiTheme="minorHAnsi" w:eastAsia="宋体" w:hAnsiTheme="minorHAnsi" w:cstheme="minorHAnsi"/>
          <w:sz w:val="24"/>
          <w:szCs w:val="24"/>
        </w:rPr>
      </w:pPr>
    </w:p>
    <w:p w:rsidR="00F27183" w:rsidRPr="00EE4167" w:rsidRDefault="00F27183" w:rsidP="00F27183">
      <w:pPr>
        <w:shd w:val="clear" w:color="auto" w:fill="FFFFFF"/>
        <w:adjustRightInd/>
        <w:snapToGrid/>
        <w:spacing w:line="480" w:lineRule="auto"/>
        <w:ind w:firstLineChars="0" w:firstLine="0"/>
        <w:jc w:val="center"/>
        <w:rPr>
          <w:rFonts w:asciiTheme="majorEastAsia" w:eastAsiaTheme="majorEastAsia" w:hAnsi="宋体" w:cstheme="minorHAnsi"/>
          <w:bCs/>
          <w:sz w:val="24"/>
          <w:szCs w:val="24"/>
        </w:rPr>
      </w:pPr>
      <w:r w:rsidRPr="00F27183">
        <w:rPr>
          <w:rFonts w:asciiTheme="majorEastAsia" w:eastAsiaTheme="majorEastAsia" w:hAnsi="宋体" w:cstheme="minorHAnsi" w:hint="eastAsia"/>
          <w:bCs/>
          <w:sz w:val="24"/>
          <w:szCs w:val="24"/>
        </w:rPr>
        <w:t>教育部办公厅关于严厉查处高等学校学位论文买卖、代写行为的通知</w:t>
      </w:r>
    </w:p>
    <w:p w:rsidR="009624FE" w:rsidRPr="00F27183" w:rsidRDefault="009624FE" w:rsidP="009624FE">
      <w:pPr>
        <w:shd w:val="clear" w:color="auto" w:fill="FFFFFF"/>
        <w:adjustRightInd/>
        <w:snapToGrid/>
        <w:spacing w:line="480" w:lineRule="auto"/>
        <w:ind w:firstLineChars="0" w:firstLine="0"/>
        <w:jc w:val="center"/>
        <w:rPr>
          <w:rFonts w:asciiTheme="majorEastAsia" w:eastAsiaTheme="majorEastAsia" w:hAnsi="宋体" w:cstheme="minorHAnsi"/>
          <w:bCs/>
          <w:sz w:val="21"/>
          <w:szCs w:val="21"/>
        </w:rPr>
      </w:pPr>
      <w:r w:rsidRPr="00F27183">
        <w:rPr>
          <w:rFonts w:asciiTheme="majorEastAsia" w:eastAsiaTheme="majorEastAsia" w:hAnsi="宋体" w:cstheme="minorHAnsi" w:hint="eastAsia"/>
          <w:bCs/>
          <w:sz w:val="21"/>
          <w:szCs w:val="21"/>
        </w:rPr>
        <w:t>教</w:t>
      </w:r>
      <w:proofErr w:type="gramStart"/>
      <w:r w:rsidRPr="00F27183">
        <w:rPr>
          <w:rFonts w:asciiTheme="majorEastAsia" w:eastAsiaTheme="majorEastAsia" w:hAnsi="宋体" w:cstheme="minorHAnsi" w:hint="eastAsia"/>
          <w:bCs/>
          <w:sz w:val="21"/>
          <w:szCs w:val="21"/>
        </w:rPr>
        <w:t>督厅函</w:t>
      </w:r>
      <w:proofErr w:type="gramEnd"/>
      <w:r w:rsidRPr="00F27183">
        <w:rPr>
          <w:rFonts w:asciiTheme="majorEastAsia" w:eastAsiaTheme="majorEastAsia" w:hAnsi="宋体" w:cstheme="minorHAnsi" w:hint="eastAsia"/>
          <w:bCs/>
          <w:sz w:val="21"/>
          <w:szCs w:val="21"/>
        </w:rPr>
        <w:t>〔2018〕6号</w:t>
      </w:r>
    </w:p>
    <w:p w:rsidR="00F27183" w:rsidRPr="00F27183" w:rsidRDefault="00F27183" w:rsidP="00F27183">
      <w:pPr>
        <w:shd w:val="clear" w:color="auto" w:fill="FFFFFF"/>
        <w:adjustRightInd/>
        <w:snapToGrid/>
        <w:spacing w:line="360" w:lineRule="auto"/>
        <w:ind w:firstLine="422"/>
        <w:jc w:val="right"/>
        <w:rPr>
          <w:rFonts w:ascii="Times New Roman" w:eastAsia="新宋体" w:hAnsi="Times New Roman" w:cs="Times New Roman"/>
          <w:b/>
          <w:bCs/>
          <w:vanish/>
          <w:sz w:val="21"/>
          <w:szCs w:val="21"/>
        </w:rPr>
      </w:pPr>
      <w:r w:rsidRPr="00F27183">
        <w:rPr>
          <w:rFonts w:ascii="Times New Roman" w:eastAsia="新宋体" w:hAnsi="新宋体" w:cs="Times New Roman"/>
          <w:b/>
          <w:bCs/>
          <w:vanish/>
          <w:sz w:val="21"/>
          <w:szCs w:val="21"/>
        </w:rPr>
        <w:t>教督厅函〔</w:t>
      </w:r>
      <w:r w:rsidRPr="00F27183">
        <w:rPr>
          <w:rFonts w:ascii="Times New Roman" w:eastAsia="新宋体" w:hAnsi="Times New Roman" w:cs="Times New Roman"/>
          <w:b/>
          <w:bCs/>
          <w:vanish/>
          <w:sz w:val="21"/>
          <w:szCs w:val="21"/>
        </w:rPr>
        <w:t>2018</w:t>
      </w:r>
      <w:r w:rsidRPr="00F27183">
        <w:rPr>
          <w:rFonts w:ascii="Times New Roman" w:eastAsia="新宋体" w:hAnsi="新宋体" w:cs="Times New Roman"/>
          <w:b/>
          <w:bCs/>
          <w:vanish/>
          <w:sz w:val="21"/>
          <w:szCs w:val="21"/>
        </w:rPr>
        <w:t>〕</w:t>
      </w:r>
      <w:r w:rsidRPr="00F27183">
        <w:rPr>
          <w:rFonts w:ascii="Times New Roman" w:eastAsia="新宋体" w:hAnsi="Times New Roman" w:cs="Times New Roman"/>
          <w:b/>
          <w:bCs/>
          <w:vanish/>
          <w:sz w:val="21"/>
          <w:szCs w:val="21"/>
        </w:rPr>
        <w:t>6</w:t>
      </w:r>
      <w:r w:rsidRPr="00F27183">
        <w:rPr>
          <w:rFonts w:ascii="Times New Roman" w:eastAsia="新宋体" w:hAnsi="新宋体" w:cs="Times New Roman"/>
          <w:b/>
          <w:bCs/>
          <w:vanish/>
          <w:sz w:val="21"/>
          <w:szCs w:val="21"/>
        </w:rPr>
        <w:t>号</w:t>
      </w:r>
    </w:p>
    <w:p w:rsidR="00F27183" w:rsidRPr="00F27183" w:rsidRDefault="00F27183" w:rsidP="00F27183">
      <w:pPr>
        <w:shd w:val="clear" w:color="auto" w:fill="FFFFFF"/>
        <w:adjustRightInd/>
        <w:snapToGrid/>
        <w:spacing w:line="360" w:lineRule="auto"/>
        <w:ind w:firstLine="420"/>
        <w:jc w:val="left"/>
        <w:rPr>
          <w:rFonts w:ascii="Times New Roman" w:eastAsia="新宋体" w:hAnsi="Times New Roman" w:cs="Times New Roman"/>
          <w:sz w:val="21"/>
          <w:szCs w:val="21"/>
        </w:rPr>
      </w:pPr>
      <w:r w:rsidRPr="00F27183">
        <w:rPr>
          <w:rFonts w:ascii="Times New Roman" w:eastAsia="新宋体" w:hAnsi="新宋体" w:cs="Times New Roman"/>
          <w:sz w:val="21"/>
          <w:szCs w:val="21"/>
        </w:rPr>
        <w:t>各省、自治区、直辖市教育厅（教委），新疆生产建设兵团教育局，有关部门（单位）教育司（局），部属各高等学校：</w:t>
      </w:r>
    </w:p>
    <w:p w:rsidR="00F27183" w:rsidRPr="00F27183" w:rsidRDefault="00F27183" w:rsidP="00F27183">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sz w:val="21"/>
          <w:szCs w:val="21"/>
        </w:rPr>
        <w:t>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一、切实提高认识。</w:t>
      </w:r>
      <w:r w:rsidRPr="00F27183">
        <w:rPr>
          <w:rFonts w:ascii="Times New Roman" w:eastAsia="新宋体" w:hAnsi="新宋体" w:cs="Times New Roman" w:hint="eastAsia"/>
          <w:sz w:val="21"/>
          <w:szCs w:val="21"/>
        </w:rP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二、完善工作机制。</w:t>
      </w:r>
      <w:r w:rsidRPr="00F27183">
        <w:rPr>
          <w:rFonts w:ascii="Times New Roman" w:eastAsia="新宋体" w:hAnsi="新宋体" w:cs="Times New Roman" w:hint="eastAsia"/>
          <w:sz w:val="21"/>
          <w:szCs w:val="21"/>
        </w:rP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三、严格责任落实。</w:t>
      </w:r>
      <w:r w:rsidRPr="00F27183">
        <w:rPr>
          <w:rFonts w:ascii="Times New Roman" w:eastAsia="新宋体" w:hAnsi="新宋体" w:cs="Times New Roman" w:hint="eastAsia"/>
          <w:sz w:val="21"/>
          <w:szCs w:val="21"/>
        </w:rP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w:t>
      </w:r>
      <w:r w:rsidRPr="00F27183">
        <w:rPr>
          <w:rFonts w:ascii="Times New Roman" w:eastAsia="新宋体" w:hAnsi="新宋体" w:cs="Times New Roman" w:hint="eastAsia"/>
          <w:sz w:val="21"/>
          <w:szCs w:val="21"/>
        </w:rPr>
        <w:lastRenderedPageBreak/>
        <w:t>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四、加强教育宣传。</w:t>
      </w:r>
      <w:r w:rsidRPr="00F27183">
        <w:rPr>
          <w:rFonts w:ascii="Times New Roman" w:eastAsia="新宋体" w:hAnsi="新宋体" w:cs="Times New Roman" w:hint="eastAsia"/>
          <w:sz w:val="21"/>
          <w:szCs w:val="21"/>
        </w:rP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五、强化监督检查。</w:t>
      </w:r>
      <w:r w:rsidRPr="00F27183">
        <w:rPr>
          <w:rFonts w:ascii="Times New Roman" w:eastAsia="新宋体" w:hAnsi="新宋体" w:cs="Times New Roman" w:hint="eastAsia"/>
          <w:sz w:val="21"/>
          <w:szCs w:val="21"/>
        </w:rPr>
        <w:t>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EE4167">
        <w:rPr>
          <w:rFonts w:asciiTheme="majorEastAsia" w:eastAsiaTheme="majorEastAsia" w:hAnsi="新宋体" w:cs="Times New Roman" w:hint="eastAsia"/>
          <w:sz w:val="21"/>
          <w:szCs w:val="21"/>
        </w:rPr>
        <w:t>六、严肃责任追究。</w:t>
      </w:r>
      <w:r w:rsidRPr="00F27183">
        <w:rPr>
          <w:rFonts w:ascii="Times New Roman" w:eastAsia="新宋体" w:hAnsi="新宋体" w:cs="Times New Roman" w:hint="eastAsia"/>
          <w:sz w:val="21"/>
          <w:szCs w:val="21"/>
        </w:rP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hint="eastAsia"/>
          <w:sz w:val="21"/>
          <w:szCs w:val="21"/>
        </w:rPr>
        <w:t>各省级教育行政部门、有关部门（单位）教育司（局）和部属各高等学校要抓紧部署一次专项检查，并于</w:t>
      </w:r>
      <w:r w:rsidRPr="00F27183">
        <w:rPr>
          <w:rFonts w:ascii="Times New Roman" w:eastAsia="新宋体" w:hAnsi="新宋体" w:cs="Times New Roman" w:hint="eastAsia"/>
          <w:sz w:val="21"/>
          <w:szCs w:val="21"/>
        </w:rPr>
        <w:t>2018</w:t>
      </w:r>
      <w:r w:rsidRPr="00F27183">
        <w:rPr>
          <w:rFonts w:ascii="Times New Roman" w:eastAsia="新宋体" w:hAnsi="新宋体" w:cs="Times New Roman" w:hint="eastAsia"/>
          <w:sz w:val="21"/>
          <w:szCs w:val="21"/>
        </w:rPr>
        <w:t>年</w:t>
      </w:r>
      <w:r w:rsidRPr="00F27183">
        <w:rPr>
          <w:rFonts w:ascii="Times New Roman" w:eastAsia="新宋体" w:hAnsi="新宋体" w:cs="Times New Roman" w:hint="eastAsia"/>
          <w:sz w:val="21"/>
          <w:szCs w:val="21"/>
        </w:rPr>
        <w:t>9</w:t>
      </w:r>
      <w:r w:rsidRPr="00F27183">
        <w:rPr>
          <w:rFonts w:ascii="Times New Roman" w:eastAsia="新宋体" w:hAnsi="新宋体" w:cs="Times New Roman" w:hint="eastAsia"/>
          <w:sz w:val="21"/>
          <w:szCs w:val="21"/>
        </w:rPr>
        <w:t>月</w:t>
      </w:r>
      <w:r w:rsidRPr="00F27183">
        <w:rPr>
          <w:rFonts w:ascii="Times New Roman" w:eastAsia="新宋体" w:hAnsi="新宋体" w:cs="Times New Roman" w:hint="eastAsia"/>
          <w:sz w:val="21"/>
          <w:szCs w:val="21"/>
        </w:rPr>
        <w:t>15</w:t>
      </w:r>
      <w:r w:rsidRPr="00F27183">
        <w:rPr>
          <w:rFonts w:ascii="Times New Roman" w:eastAsia="新宋体" w:hAnsi="新宋体" w:cs="Times New Roman" w:hint="eastAsia"/>
          <w:sz w:val="21"/>
          <w:szCs w:val="21"/>
        </w:rPr>
        <w:t>日前以公函形式将开展学位论文买卖、代写行为处理工作专项检查情况报送我部教育督导局（纸质材料和电子材料各一份）。</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hint="eastAsia"/>
          <w:sz w:val="21"/>
          <w:szCs w:val="21"/>
        </w:rPr>
        <w:t>联系人及电话：教育部教育督导局</w:t>
      </w:r>
      <w:r w:rsidRPr="00F27183">
        <w:rPr>
          <w:rFonts w:ascii="Times New Roman" w:eastAsia="新宋体" w:hAnsi="新宋体" w:cs="Times New Roman" w:hint="eastAsia"/>
          <w:sz w:val="21"/>
          <w:szCs w:val="21"/>
        </w:rPr>
        <w:t xml:space="preserve"> </w:t>
      </w:r>
      <w:r w:rsidRPr="00F27183">
        <w:rPr>
          <w:rFonts w:ascii="Times New Roman" w:eastAsia="新宋体" w:hAnsi="新宋体" w:cs="Times New Roman" w:hint="eastAsia"/>
          <w:sz w:val="21"/>
          <w:szCs w:val="21"/>
        </w:rPr>
        <w:t>欧震远</w:t>
      </w:r>
      <w:r w:rsidRPr="00F27183">
        <w:rPr>
          <w:rFonts w:ascii="Times New Roman" w:eastAsia="新宋体" w:hAnsi="新宋体" w:cs="Times New Roman" w:hint="eastAsia"/>
          <w:sz w:val="21"/>
          <w:szCs w:val="21"/>
        </w:rPr>
        <w:t xml:space="preserve"> 010-66097825</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hint="eastAsia"/>
          <w:sz w:val="21"/>
          <w:szCs w:val="21"/>
        </w:rPr>
        <w:t>电子邮箱：</w:t>
      </w:r>
      <w:r w:rsidRPr="00F27183">
        <w:rPr>
          <w:rFonts w:ascii="Times New Roman" w:eastAsia="新宋体" w:hAnsi="新宋体" w:cs="Times New Roman" w:hint="eastAsia"/>
          <w:sz w:val="21"/>
          <w:szCs w:val="21"/>
        </w:rPr>
        <w:t>weihuan@moe.edu.cn</w:t>
      </w:r>
    </w:p>
    <w:p w:rsidR="00F27183"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hint="eastAsia"/>
          <w:sz w:val="21"/>
          <w:szCs w:val="21"/>
        </w:rPr>
        <w:t>邮寄地址：北京市西城区大木仓胡同</w:t>
      </w:r>
      <w:r w:rsidRPr="00F27183">
        <w:rPr>
          <w:rFonts w:ascii="Times New Roman" w:eastAsia="新宋体" w:hAnsi="新宋体" w:cs="Times New Roman" w:hint="eastAsia"/>
          <w:sz w:val="21"/>
          <w:szCs w:val="21"/>
        </w:rPr>
        <w:t>37</w:t>
      </w:r>
      <w:r w:rsidRPr="00F27183">
        <w:rPr>
          <w:rFonts w:ascii="Times New Roman" w:eastAsia="新宋体" w:hAnsi="新宋体" w:cs="Times New Roman" w:hint="eastAsia"/>
          <w:sz w:val="21"/>
          <w:szCs w:val="21"/>
        </w:rPr>
        <w:t>号</w:t>
      </w:r>
    </w:p>
    <w:p w:rsidR="001D2496" w:rsidRPr="00F27183" w:rsidRDefault="00F27183" w:rsidP="001D2496">
      <w:pPr>
        <w:shd w:val="clear" w:color="auto" w:fill="FFFFFF"/>
        <w:adjustRightInd/>
        <w:snapToGrid/>
        <w:spacing w:line="360" w:lineRule="auto"/>
        <w:ind w:firstLine="420"/>
        <w:jc w:val="left"/>
        <w:rPr>
          <w:rFonts w:ascii="Times New Roman" w:eastAsia="新宋体" w:hAnsi="新宋体" w:cs="Times New Roman"/>
          <w:sz w:val="21"/>
          <w:szCs w:val="21"/>
        </w:rPr>
      </w:pPr>
      <w:r w:rsidRPr="00F27183">
        <w:rPr>
          <w:rFonts w:ascii="Times New Roman" w:eastAsia="新宋体" w:hAnsi="新宋体" w:cs="Times New Roman" w:hint="eastAsia"/>
          <w:sz w:val="21"/>
          <w:szCs w:val="21"/>
        </w:rPr>
        <w:t>邮政编码：</w:t>
      </w:r>
      <w:r w:rsidRPr="00F27183">
        <w:rPr>
          <w:rFonts w:ascii="Times New Roman" w:eastAsia="新宋体" w:hAnsi="新宋体" w:cs="Times New Roman" w:hint="eastAsia"/>
          <w:sz w:val="21"/>
          <w:szCs w:val="21"/>
        </w:rPr>
        <w:t>100816</w:t>
      </w:r>
    </w:p>
    <w:p w:rsidR="00F27183" w:rsidRPr="00F27183" w:rsidRDefault="00F27183" w:rsidP="001D2496">
      <w:pPr>
        <w:shd w:val="clear" w:color="auto" w:fill="FFFFFF"/>
        <w:adjustRightInd/>
        <w:snapToGrid/>
        <w:spacing w:line="360" w:lineRule="auto"/>
        <w:ind w:firstLine="420"/>
        <w:jc w:val="right"/>
        <w:rPr>
          <w:rFonts w:ascii="Times New Roman" w:eastAsia="新宋体" w:hAnsi="新宋体" w:cs="Times New Roman"/>
          <w:sz w:val="21"/>
          <w:szCs w:val="21"/>
        </w:rPr>
      </w:pPr>
      <w:r w:rsidRPr="00F27183">
        <w:rPr>
          <w:rFonts w:ascii="Times New Roman" w:eastAsia="新宋体" w:hAnsi="新宋体" w:cs="Times New Roman" w:hint="eastAsia"/>
          <w:sz w:val="21"/>
          <w:szCs w:val="21"/>
        </w:rPr>
        <w:t>教育部办公厅</w:t>
      </w:r>
    </w:p>
    <w:p w:rsidR="00DC3C27" w:rsidRPr="00F27183" w:rsidRDefault="00F27183" w:rsidP="00477D9E">
      <w:pPr>
        <w:shd w:val="clear" w:color="auto" w:fill="FFFFFF"/>
        <w:adjustRightInd/>
        <w:snapToGrid/>
        <w:spacing w:line="360" w:lineRule="auto"/>
        <w:ind w:firstLine="420"/>
        <w:jc w:val="right"/>
        <w:rPr>
          <w:rFonts w:ascii="Times New Roman" w:eastAsia="新宋体" w:hAnsi="新宋体" w:cs="Times New Roman"/>
          <w:sz w:val="21"/>
          <w:szCs w:val="21"/>
        </w:rPr>
      </w:pPr>
      <w:r w:rsidRPr="00F27183">
        <w:rPr>
          <w:rFonts w:ascii="Times New Roman" w:eastAsia="新宋体" w:hAnsi="新宋体" w:cs="Times New Roman" w:hint="eastAsia"/>
          <w:sz w:val="21"/>
          <w:szCs w:val="21"/>
        </w:rPr>
        <w:t>2018</w:t>
      </w:r>
      <w:r w:rsidRPr="00F27183">
        <w:rPr>
          <w:rFonts w:ascii="Times New Roman" w:eastAsia="新宋体" w:hAnsi="新宋体" w:cs="Times New Roman" w:hint="eastAsia"/>
          <w:sz w:val="21"/>
          <w:szCs w:val="21"/>
        </w:rPr>
        <w:t>年</w:t>
      </w:r>
      <w:r w:rsidRPr="00F27183">
        <w:rPr>
          <w:rFonts w:ascii="Times New Roman" w:eastAsia="新宋体" w:hAnsi="新宋体" w:cs="Times New Roman" w:hint="eastAsia"/>
          <w:sz w:val="21"/>
          <w:szCs w:val="21"/>
        </w:rPr>
        <w:t>7</w:t>
      </w:r>
      <w:r w:rsidRPr="00F27183">
        <w:rPr>
          <w:rFonts w:ascii="Times New Roman" w:eastAsia="新宋体" w:hAnsi="新宋体" w:cs="Times New Roman" w:hint="eastAsia"/>
          <w:sz w:val="21"/>
          <w:szCs w:val="21"/>
        </w:rPr>
        <w:t>月</w:t>
      </w:r>
      <w:r w:rsidRPr="00F27183">
        <w:rPr>
          <w:rFonts w:ascii="Times New Roman" w:eastAsia="新宋体" w:hAnsi="新宋体" w:cs="Times New Roman" w:hint="eastAsia"/>
          <w:sz w:val="21"/>
          <w:szCs w:val="21"/>
        </w:rPr>
        <w:t>4</w:t>
      </w:r>
      <w:r w:rsidRPr="00F27183">
        <w:rPr>
          <w:rFonts w:ascii="Times New Roman" w:eastAsia="新宋体" w:hAnsi="新宋体" w:cs="Times New Roman" w:hint="eastAsia"/>
          <w:sz w:val="21"/>
          <w:szCs w:val="21"/>
        </w:rPr>
        <w:t>日</w:t>
      </w:r>
      <w:bookmarkStart w:id="0" w:name="_GoBack"/>
      <w:bookmarkEnd w:id="0"/>
    </w:p>
    <w:sectPr w:rsidR="00DC3C27" w:rsidRPr="00F27183" w:rsidSect="004C16C2">
      <w:headerReference w:type="even" r:id="rId7"/>
      <w:headerReference w:type="default" r:id="rId8"/>
      <w:footerReference w:type="even" r:id="rId9"/>
      <w:footerReference w:type="default" r:id="rId10"/>
      <w:headerReference w:type="first" r:id="rId11"/>
      <w:footerReference w:type="first" r:id="rId12"/>
      <w:pgSz w:w="11906" w:h="16838" w:code="9"/>
      <w:pgMar w:top="1559" w:right="1418" w:bottom="1418" w:left="1559" w:header="851" w:footer="709" w:gutter="0"/>
      <w:cols w:space="70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EF" w:rsidRDefault="003D57EF" w:rsidP="00A25293">
      <w:pPr>
        <w:ind w:firstLine="440"/>
      </w:pPr>
      <w:r>
        <w:separator/>
      </w:r>
    </w:p>
  </w:endnote>
  <w:endnote w:type="continuationSeparator" w:id="0">
    <w:p w:rsidR="003D57EF" w:rsidRDefault="003D57EF" w:rsidP="00A2529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方正大黑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EF" w:rsidRDefault="003D57EF" w:rsidP="00A25293">
      <w:pPr>
        <w:ind w:firstLine="440"/>
      </w:pPr>
      <w:r>
        <w:separator/>
      </w:r>
    </w:p>
  </w:footnote>
  <w:footnote w:type="continuationSeparator" w:id="0">
    <w:p w:rsidR="003D57EF" w:rsidRDefault="003D57EF" w:rsidP="00A2529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93" w:rsidRDefault="00A25293" w:rsidP="00A25293">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27183"/>
    <w:rsid w:val="001D2496"/>
    <w:rsid w:val="001D63C9"/>
    <w:rsid w:val="00233693"/>
    <w:rsid w:val="002550FE"/>
    <w:rsid w:val="00323B43"/>
    <w:rsid w:val="00365BD2"/>
    <w:rsid w:val="003A3E73"/>
    <w:rsid w:val="003D37D8"/>
    <w:rsid w:val="003D57EF"/>
    <w:rsid w:val="003E7633"/>
    <w:rsid w:val="003F4425"/>
    <w:rsid w:val="004358AB"/>
    <w:rsid w:val="00441019"/>
    <w:rsid w:val="00477D9E"/>
    <w:rsid w:val="004C16C2"/>
    <w:rsid w:val="006D08C9"/>
    <w:rsid w:val="007A4B90"/>
    <w:rsid w:val="0085564D"/>
    <w:rsid w:val="008B695B"/>
    <w:rsid w:val="008B7726"/>
    <w:rsid w:val="009624FE"/>
    <w:rsid w:val="00991912"/>
    <w:rsid w:val="00996850"/>
    <w:rsid w:val="00A25293"/>
    <w:rsid w:val="00B20A2D"/>
    <w:rsid w:val="00C35DD4"/>
    <w:rsid w:val="00C440CE"/>
    <w:rsid w:val="00C76DA9"/>
    <w:rsid w:val="00CE6F2F"/>
    <w:rsid w:val="00D70824"/>
    <w:rsid w:val="00DB78A9"/>
    <w:rsid w:val="00DC3C27"/>
    <w:rsid w:val="00E146BF"/>
    <w:rsid w:val="00EE4167"/>
    <w:rsid w:val="00F2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24"/>
    <w:pPr>
      <w:adjustRightInd w:val="0"/>
      <w:snapToGrid w:val="0"/>
      <w:spacing w:line="240" w:lineRule="auto"/>
    </w:pPr>
    <w:rPr>
      <w:rFonts w:ascii="Tahoma" w:hAnsi="Tahoma"/>
    </w:rPr>
  </w:style>
  <w:style w:type="paragraph" w:styleId="1">
    <w:name w:val="heading 1"/>
    <w:basedOn w:val="a"/>
    <w:link w:val="1Char"/>
    <w:uiPriority w:val="9"/>
    <w:qFormat/>
    <w:rsid w:val="00F27183"/>
    <w:pPr>
      <w:adjustRightInd/>
      <w:snapToGrid/>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F27183"/>
    <w:pPr>
      <w:adjustRightInd/>
      <w:snapToGrid/>
      <w:spacing w:before="100" w:beforeAutospacing="1" w:after="100" w:afterAutospacing="1"/>
      <w:ind w:firstLineChars="0" w:firstLine="0"/>
      <w:jc w:val="left"/>
      <w:outlineLvl w:val="4"/>
    </w:pPr>
    <w:rPr>
      <w:rFonts w:ascii="宋体" w:eastAsia="宋体" w:hAnsi="宋体" w:cs="宋体"/>
      <w:b/>
      <w:bCs/>
      <w:sz w:val="20"/>
      <w:szCs w:val="20"/>
    </w:rPr>
  </w:style>
  <w:style w:type="paragraph" w:styleId="6">
    <w:name w:val="heading 6"/>
    <w:basedOn w:val="a"/>
    <w:link w:val="6Char"/>
    <w:uiPriority w:val="9"/>
    <w:qFormat/>
    <w:rsid w:val="00F27183"/>
    <w:pPr>
      <w:adjustRightInd/>
      <w:snapToGrid/>
      <w:spacing w:before="100" w:beforeAutospacing="1" w:after="100" w:afterAutospacing="1"/>
      <w:ind w:firstLineChars="0" w:firstLine="0"/>
      <w:jc w:val="left"/>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7183"/>
    <w:rPr>
      <w:rFonts w:ascii="宋体" w:eastAsia="宋体" w:hAnsi="宋体" w:cs="宋体"/>
      <w:b/>
      <w:bCs/>
      <w:kern w:val="36"/>
      <w:sz w:val="48"/>
      <w:szCs w:val="48"/>
    </w:rPr>
  </w:style>
  <w:style w:type="character" w:customStyle="1" w:styleId="5Char">
    <w:name w:val="标题 5 Char"/>
    <w:basedOn w:val="a0"/>
    <w:link w:val="5"/>
    <w:uiPriority w:val="9"/>
    <w:rsid w:val="00F27183"/>
    <w:rPr>
      <w:rFonts w:ascii="宋体" w:eastAsia="宋体" w:hAnsi="宋体" w:cs="宋体"/>
      <w:b/>
      <w:bCs/>
      <w:sz w:val="20"/>
      <w:szCs w:val="20"/>
    </w:rPr>
  </w:style>
  <w:style w:type="character" w:customStyle="1" w:styleId="6Char">
    <w:name w:val="标题 6 Char"/>
    <w:basedOn w:val="a0"/>
    <w:link w:val="6"/>
    <w:uiPriority w:val="9"/>
    <w:rsid w:val="00F27183"/>
    <w:rPr>
      <w:rFonts w:ascii="宋体" w:eastAsia="宋体" w:hAnsi="宋体" w:cs="宋体"/>
      <w:b/>
      <w:bCs/>
      <w:sz w:val="15"/>
      <w:szCs w:val="15"/>
    </w:rPr>
  </w:style>
  <w:style w:type="character" w:styleId="a3">
    <w:name w:val="Hyperlink"/>
    <w:basedOn w:val="a0"/>
    <w:uiPriority w:val="99"/>
    <w:semiHidden/>
    <w:unhideWhenUsed/>
    <w:rsid w:val="00F27183"/>
    <w:rPr>
      <w:strike w:val="0"/>
      <w:dstrike w:val="0"/>
      <w:color w:val="0000FF"/>
      <w:u w:val="none"/>
      <w:effect w:val="none"/>
    </w:rPr>
  </w:style>
  <w:style w:type="character" w:styleId="a4">
    <w:name w:val="FollowedHyperlink"/>
    <w:basedOn w:val="a0"/>
    <w:uiPriority w:val="99"/>
    <w:semiHidden/>
    <w:unhideWhenUsed/>
    <w:rsid w:val="00F27183"/>
    <w:rPr>
      <w:strike w:val="0"/>
      <w:dstrike w:val="0"/>
      <w:color w:val="800080"/>
      <w:u w:val="none"/>
      <w:effect w:val="none"/>
    </w:rPr>
  </w:style>
  <w:style w:type="paragraph" w:styleId="a5">
    <w:name w:val="Normal (Web)"/>
    <w:basedOn w:val="a"/>
    <w:uiPriority w:val="99"/>
    <w:semiHidden/>
    <w:unhideWhenUsed/>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clear">
    <w:name w:val="clear"/>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main">
    <w:name w:val="xxgk_main"/>
    <w:basedOn w:val="a"/>
    <w:rsid w:val="00F27183"/>
    <w:pPr>
      <w:adjustRightInd/>
      <w:snapToGrid/>
      <w:ind w:firstLineChars="0" w:firstLine="0"/>
      <w:jc w:val="left"/>
    </w:pPr>
    <w:rPr>
      <w:rFonts w:ascii="宋体" w:eastAsia="宋体" w:hAnsi="宋体" w:cs="宋体"/>
      <w:sz w:val="24"/>
      <w:szCs w:val="24"/>
    </w:rPr>
  </w:style>
  <w:style w:type="paragraph" w:customStyle="1" w:styleId="xxgklogo">
    <w:name w:val="xxgk_logo"/>
    <w:basedOn w:val="a"/>
    <w:rsid w:val="00F27183"/>
    <w:pPr>
      <w:adjustRightInd/>
      <w:snapToGrid/>
      <w:spacing w:before="600" w:after="720"/>
      <w:ind w:firstLineChars="0" w:firstLine="0"/>
      <w:jc w:val="left"/>
    </w:pPr>
    <w:rPr>
      <w:rFonts w:ascii="宋体" w:eastAsia="宋体" w:hAnsi="宋体" w:cs="宋体"/>
      <w:sz w:val="24"/>
      <w:szCs w:val="24"/>
    </w:rPr>
  </w:style>
  <w:style w:type="paragraph" w:customStyle="1" w:styleId="xxgkjs">
    <w:name w:val="xxgk_js"/>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jssou">
    <w:name w:val="xxgk_js_sou"/>
    <w:basedOn w:val="a"/>
    <w:rsid w:val="00F27183"/>
    <w:pPr>
      <w:adjustRightInd/>
      <w:snapToGrid/>
      <w:spacing w:before="510" w:after="100" w:afterAutospacing="1"/>
      <w:ind w:firstLineChars="0" w:firstLine="0"/>
      <w:jc w:val="left"/>
    </w:pPr>
    <w:rPr>
      <w:rFonts w:ascii="宋体" w:eastAsia="宋体" w:hAnsi="宋体" w:cs="宋体"/>
      <w:sz w:val="24"/>
      <w:szCs w:val="24"/>
    </w:rPr>
  </w:style>
  <w:style w:type="paragraph" w:customStyle="1" w:styleId="xxgkjsrc">
    <w:name w:val="xxgk_js_rc"/>
    <w:basedOn w:val="a"/>
    <w:rsid w:val="00F27183"/>
    <w:pPr>
      <w:adjustRightInd/>
      <w:snapToGrid/>
      <w:spacing w:before="150" w:after="100" w:afterAutospacing="1"/>
      <w:ind w:firstLineChars="0" w:firstLine="0"/>
      <w:jc w:val="left"/>
    </w:pPr>
    <w:rPr>
      <w:rFonts w:ascii="宋体" w:eastAsia="宋体" w:hAnsi="宋体" w:cs="宋体"/>
      <w:sz w:val="24"/>
      <w:szCs w:val="24"/>
    </w:rPr>
  </w:style>
  <w:style w:type="paragraph" w:customStyle="1" w:styleId="xxgkfoot">
    <w:name w:val="xxgk_foot"/>
    <w:basedOn w:val="a"/>
    <w:rsid w:val="00F27183"/>
    <w:pPr>
      <w:shd w:val="clear" w:color="auto" w:fill="474E62"/>
      <w:adjustRightInd/>
      <w:snapToGrid/>
      <w:spacing w:before="450" w:after="100" w:afterAutospacing="1"/>
      <w:ind w:firstLineChars="0" w:firstLine="0"/>
      <w:jc w:val="left"/>
    </w:pPr>
    <w:rPr>
      <w:rFonts w:ascii="宋体" w:eastAsia="宋体" w:hAnsi="宋体" w:cs="宋体"/>
      <w:sz w:val="24"/>
      <w:szCs w:val="24"/>
    </w:rPr>
  </w:style>
  <w:style w:type="paragraph" w:customStyle="1" w:styleId="xxgkfootnr">
    <w:name w:val="xxgk_foot_nr"/>
    <w:basedOn w:val="a"/>
    <w:rsid w:val="00F27183"/>
    <w:pPr>
      <w:adjustRightInd/>
      <w:snapToGrid/>
      <w:ind w:firstLineChars="0" w:firstLine="0"/>
      <w:jc w:val="left"/>
    </w:pPr>
    <w:rPr>
      <w:rFonts w:ascii="宋体" w:eastAsia="宋体" w:hAnsi="宋体" w:cs="宋体"/>
      <w:sz w:val="24"/>
      <w:szCs w:val="24"/>
    </w:rPr>
  </w:style>
  <w:style w:type="paragraph" w:customStyle="1" w:styleId="xxgkfootnrs">
    <w:name w:val="xxgk_foot_nrs"/>
    <w:basedOn w:val="a"/>
    <w:rsid w:val="00F27183"/>
    <w:pPr>
      <w:adjustRightInd/>
      <w:snapToGrid/>
      <w:ind w:firstLineChars="0" w:firstLine="0"/>
      <w:jc w:val="left"/>
    </w:pPr>
    <w:rPr>
      <w:rFonts w:ascii="宋体" w:eastAsia="宋体" w:hAnsi="宋体" w:cs="宋体"/>
      <w:sz w:val="24"/>
      <w:szCs w:val="24"/>
    </w:rPr>
  </w:style>
  <w:style w:type="paragraph" w:customStyle="1" w:styleId="xxgkfootzj">
    <w:name w:val="xxgk_foot_zj"/>
    <w:basedOn w:val="a"/>
    <w:rsid w:val="00F27183"/>
    <w:pPr>
      <w:adjustRightInd/>
      <w:snapToGrid/>
      <w:spacing w:before="240"/>
      <w:ind w:firstLineChars="0" w:firstLine="0"/>
      <w:jc w:val="left"/>
    </w:pPr>
    <w:rPr>
      <w:rFonts w:ascii="宋体" w:eastAsia="宋体" w:hAnsi="宋体" w:cs="宋体"/>
      <w:sz w:val="24"/>
      <w:szCs w:val="24"/>
    </w:rPr>
  </w:style>
  <w:style w:type="paragraph" w:customStyle="1" w:styleId="xxgkfootxia">
    <w:name w:val="xxgk_foot_xia"/>
    <w:basedOn w:val="a"/>
    <w:rsid w:val="00F27183"/>
    <w:pPr>
      <w:adjustRightInd/>
      <w:snapToGrid/>
      <w:spacing w:before="210"/>
      <w:ind w:firstLineChars="0" w:firstLine="0"/>
      <w:jc w:val="left"/>
    </w:pPr>
    <w:rPr>
      <w:rFonts w:ascii="宋体" w:eastAsia="宋体" w:hAnsi="宋体" w:cs="宋体"/>
      <w:sz w:val="24"/>
      <w:szCs w:val="24"/>
    </w:rPr>
  </w:style>
  <w:style w:type="paragraph" w:customStyle="1" w:styleId="gongkaifontgray">
    <w:name w:val="gongkai_font_gray"/>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bl">
    <w:name w:val="xxgk_content_bl"/>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bw">
    <w:name w:val="xxgk_content_bw"/>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bh">
    <w:name w:val="xxgk_content_bh"/>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tw">
    <w:name w:val="xxgk_content_tw"/>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th">
    <w:name w:val="xxgk_content_th"/>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sjh">
    <w:name w:val="xxgk_content_sjh"/>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tb">
    <w:name w:val="xxgk_content_tb"/>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xxgkcontentfwzhbottom">
    <w:name w:val="xxgk_content_fwzh_bottom"/>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moewcode">
    <w:name w:val="moe_wcode"/>
    <w:basedOn w:val="a"/>
    <w:rsid w:val="00F27183"/>
    <w:pPr>
      <w:adjustRightInd/>
      <w:snapToGrid/>
      <w:spacing w:before="100" w:beforeAutospacing="1" w:after="100" w:afterAutospacing="1"/>
      <w:ind w:firstLineChars="0" w:firstLine="0"/>
      <w:jc w:val="center"/>
    </w:pPr>
    <w:rPr>
      <w:rFonts w:ascii="微软雅黑" w:hAnsi="微软雅黑" w:cs="宋体"/>
      <w:vanish/>
      <w:color w:val="4B4B4B"/>
      <w:sz w:val="24"/>
      <w:szCs w:val="24"/>
    </w:rPr>
  </w:style>
  <w:style w:type="paragraph" w:customStyle="1" w:styleId="moresharelink">
    <w:name w:val="moresharelink"/>
    <w:basedOn w:val="a"/>
    <w:rsid w:val="00F27183"/>
    <w:pPr>
      <w:adjustRightInd/>
      <w:snapToGrid/>
      <w:spacing w:before="100" w:beforeAutospacing="1" w:after="100" w:afterAutospacing="1"/>
      <w:ind w:firstLineChars="0" w:firstLine="420"/>
      <w:jc w:val="left"/>
    </w:pPr>
    <w:rPr>
      <w:rFonts w:ascii="ˎ̥" w:eastAsia="宋体" w:hAnsi="ˎ̥" w:cs="宋体"/>
      <w:sz w:val="18"/>
      <w:szCs w:val="18"/>
    </w:rPr>
  </w:style>
  <w:style w:type="paragraph" w:customStyle="1" w:styleId="moresharelink24">
    <w:name w:val="moresharelink_24"/>
    <w:basedOn w:val="a"/>
    <w:rsid w:val="00F27183"/>
    <w:pPr>
      <w:adjustRightInd/>
      <w:snapToGrid/>
      <w:spacing w:before="100" w:beforeAutospacing="1" w:after="100" w:afterAutospacing="1"/>
      <w:ind w:firstLineChars="0" w:firstLine="510"/>
      <w:jc w:val="left"/>
    </w:pPr>
    <w:rPr>
      <w:rFonts w:ascii="ˎ̥" w:eastAsia="宋体" w:hAnsi="ˎ̥" w:cs="宋体"/>
      <w:sz w:val="21"/>
      <w:szCs w:val="21"/>
    </w:rPr>
  </w:style>
  <w:style w:type="paragraph" w:customStyle="1" w:styleId="moresharelink32">
    <w:name w:val="moresharelink_32"/>
    <w:basedOn w:val="a"/>
    <w:rsid w:val="00F27183"/>
    <w:pPr>
      <w:adjustRightInd/>
      <w:snapToGrid/>
      <w:spacing w:before="100" w:beforeAutospacing="1" w:after="100" w:afterAutospacing="1"/>
      <w:ind w:firstLineChars="0" w:firstLine="570"/>
      <w:jc w:val="left"/>
    </w:pPr>
    <w:rPr>
      <w:rFonts w:ascii="ˎ̥" w:eastAsia="宋体" w:hAnsi="ˎ̥" w:cs="宋体"/>
      <w:sz w:val="21"/>
      <w:szCs w:val="21"/>
    </w:rPr>
  </w:style>
  <w:style w:type="paragraph" w:customStyle="1" w:styleId="gwdslable">
    <w:name w:val="gwds_lable"/>
    <w:basedOn w:val="a"/>
    <w:rsid w:val="00F27183"/>
    <w:pPr>
      <w:adjustRightInd/>
      <w:snapToGrid/>
      <w:spacing w:before="100" w:beforeAutospacing="1" w:after="100" w:afterAutospacing="1"/>
      <w:ind w:firstLineChars="0" w:firstLine="0"/>
      <w:jc w:val="left"/>
    </w:pPr>
    <w:rPr>
      <w:rFonts w:ascii="ˎ̥" w:eastAsia="宋体" w:hAnsi="ˎ̥" w:cs="宋体"/>
      <w:sz w:val="24"/>
      <w:szCs w:val="24"/>
    </w:rPr>
  </w:style>
  <w:style w:type="paragraph" w:customStyle="1" w:styleId="gwdslogo">
    <w:name w:val="gwds_logo"/>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gwdscommon">
    <w:name w:val="gwds_common"/>
    <w:basedOn w:val="a"/>
    <w:rsid w:val="00F27183"/>
    <w:pPr>
      <w:adjustRightInd/>
      <w:snapToGrid/>
      <w:spacing w:before="100" w:beforeAutospacing="1" w:after="100" w:afterAutospacing="1"/>
      <w:ind w:firstLineChars="0" w:firstLine="0"/>
      <w:jc w:val="left"/>
    </w:pPr>
    <w:rPr>
      <w:rFonts w:ascii="宋体" w:eastAsia="宋体" w:hAnsi="宋体" w:cs="宋体"/>
      <w:sz w:val="18"/>
      <w:szCs w:val="18"/>
    </w:rPr>
  </w:style>
  <w:style w:type="paragraph" w:customStyle="1" w:styleId="gwdscommon24">
    <w:name w:val="gwds_common_24"/>
    <w:basedOn w:val="a"/>
    <w:rsid w:val="00F27183"/>
    <w:pPr>
      <w:adjustRightInd/>
      <w:snapToGrid/>
      <w:spacing w:before="100" w:beforeAutospacing="1" w:after="100" w:afterAutospacing="1"/>
      <w:ind w:firstLineChars="0" w:firstLine="0"/>
      <w:jc w:val="left"/>
    </w:pPr>
    <w:rPr>
      <w:rFonts w:ascii="宋体" w:eastAsia="宋体" w:hAnsi="宋体" w:cs="宋体"/>
      <w:sz w:val="21"/>
      <w:szCs w:val="21"/>
    </w:rPr>
  </w:style>
  <w:style w:type="paragraph" w:customStyle="1" w:styleId="gwdscommon32">
    <w:name w:val="gwds_common_32"/>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gwdsmore">
    <w:name w:val="gwds_more"/>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mainsharediv">
    <w:name w:val="mainsharediv"/>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mainsharediv24">
    <w:name w:val="mainsharediv_24"/>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gwdtitle">
    <w:name w:val="gwdtitle"/>
    <w:basedOn w:val="a"/>
    <w:rsid w:val="00F27183"/>
    <w:pPr>
      <w:adjustRightInd/>
      <w:snapToGrid/>
      <w:spacing w:before="100" w:beforeAutospacing="1" w:after="100" w:afterAutospacing="1"/>
      <w:ind w:firstLineChars="0" w:firstLine="288"/>
      <w:jc w:val="left"/>
    </w:pPr>
    <w:rPr>
      <w:rFonts w:ascii="宋体" w:eastAsia="宋体" w:hAnsi="宋体" w:cs="宋体"/>
      <w:sz w:val="24"/>
      <w:szCs w:val="24"/>
    </w:rPr>
  </w:style>
  <w:style w:type="paragraph" w:customStyle="1" w:styleId="gwdsharearrow">
    <w:name w:val="gwdsharearrow"/>
    <w:basedOn w:val="a"/>
    <w:rsid w:val="00F27183"/>
    <w:pPr>
      <w:adjustRightInd/>
      <w:snapToGrid/>
      <w:spacing w:before="75" w:after="100" w:afterAutospacing="1"/>
      <w:ind w:firstLineChars="0" w:firstLine="0"/>
      <w:jc w:val="left"/>
    </w:pPr>
    <w:rPr>
      <w:rFonts w:ascii="宋体" w:eastAsia="宋体" w:hAnsi="宋体" w:cs="宋体"/>
      <w:sz w:val="24"/>
      <w:szCs w:val="24"/>
    </w:rPr>
  </w:style>
  <w:style w:type="paragraph" w:customStyle="1" w:styleId="gwdsharedown">
    <w:name w:val="gwdsharedown"/>
    <w:basedOn w:val="a"/>
    <w:rsid w:val="00F27183"/>
    <w:pPr>
      <w:adjustRightInd/>
      <w:snapToGrid/>
      <w:spacing w:before="75" w:after="100" w:afterAutospacing="1"/>
      <w:ind w:firstLineChars="0" w:firstLine="0"/>
      <w:jc w:val="left"/>
    </w:pPr>
    <w:rPr>
      <w:rFonts w:ascii="宋体" w:eastAsia="宋体" w:hAnsi="宋体" w:cs="宋体"/>
      <w:sz w:val="24"/>
      <w:szCs w:val="24"/>
    </w:rPr>
  </w:style>
  <w:style w:type="paragraph" w:customStyle="1" w:styleId="linknamespan">
    <w:name w:val="linknamespan"/>
    <w:basedOn w:val="a"/>
    <w:rsid w:val="00F27183"/>
    <w:pPr>
      <w:adjustRightInd/>
      <w:snapToGrid/>
      <w:spacing w:before="75"/>
      <w:ind w:right="60" w:firstLineChars="0" w:firstLine="0"/>
      <w:jc w:val="left"/>
    </w:pPr>
    <w:rPr>
      <w:rFonts w:ascii="宋体" w:eastAsia="宋体" w:hAnsi="宋体" w:cs="宋体"/>
      <w:sz w:val="24"/>
      <w:szCs w:val="24"/>
    </w:rPr>
  </w:style>
  <w:style w:type="paragraph" w:customStyle="1" w:styleId="gwdsbottommore">
    <w:name w:val="gwds_bottom_more"/>
    <w:basedOn w:val="a"/>
    <w:rsid w:val="00F27183"/>
    <w:pPr>
      <w:adjustRightInd/>
      <w:snapToGrid/>
      <w:ind w:left="90" w:firstLineChars="0" w:firstLine="0"/>
      <w:jc w:val="left"/>
    </w:pPr>
    <w:rPr>
      <w:rFonts w:ascii="宋体" w:eastAsia="宋体" w:hAnsi="宋体" w:cs="宋体"/>
      <w:sz w:val="24"/>
      <w:szCs w:val="24"/>
    </w:rPr>
  </w:style>
  <w:style w:type="paragraph" w:customStyle="1" w:styleId="gwdsbottomcenterbutton">
    <w:name w:val="gwds_bottom_centerbutton"/>
    <w:basedOn w:val="a"/>
    <w:rsid w:val="00F27183"/>
    <w:pPr>
      <w:adjustRightInd/>
      <w:snapToGrid/>
      <w:ind w:left="45" w:right="45" w:firstLineChars="0" w:firstLine="0"/>
      <w:jc w:val="left"/>
    </w:pPr>
    <w:rPr>
      <w:rFonts w:ascii="宋体" w:eastAsia="宋体" w:hAnsi="宋体" w:cs="宋体"/>
      <w:sz w:val="24"/>
      <w:szCs w:val="24"/>
    </w:rPr>
  </w:style>
  <w:style w:type="paragraph" w:customStyle="1" w:styleId="gwdsbottomleftbutton">
    <w:name w:val="gwds_bottom_leftbutton"/>
    <w:basedOn w:val="a"/>
    <w:rsid w:val="00F27183"/>
    <w:pPr>
      <w:adjustRightInd/>
      <w:snapToGrid/>
      <w:ind w:left="90" w:right="45" w:firstLineChars="0" w:firstLine="0"/>
      <w:jc w:val="left"/>
    </w:pPr>
    <w:rPr>
      <w:rFonts w:ascii="宋体" w:eastAsia="宋体" w:hAnsi="宋体" w:cs="宋体"/>
      <w:sz w:val="24"/>
      <w:szCs w:val="24"/>
    </w:rPr>
  </w:style>
  <w:style w:type="paragraph" w:customStyle="1" w:styleId="gwdsrightmore">
    <w:name w:val="gwds_right_more"/>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gwdsrightbutton">
    <w:name w:val="gwds_right_button"/>
    <w:basedOn w:val="a"/>
    <w:rsid w:val="00F27183"/>
    <w:pPr>
      <w:adjustRightInd/>
      <w:snapToGrid/>
      <w:spacing w:after="30"/>
      <w:ind w:left="-15" w:right="-15" w:firstLineChars="0" w:firstLine="0"/>
      <w:jc w:val="left"/>
    </w:pPr>
    <w:rPr>
      <w:rFonts w:ascii="宋体" w:eastAsia="宋体" w:hAnsi="宋体" w:cs="宋体"/>
      <w:sz w:val="24"/>
      <w:szCs w:val="24"/>
    </w:rPr>
  </w:style>
  <w:style w:type="paragraph" w:customStyle="1" w:styleId="gwstitlemore">
    <w:name w:val="gws_title_more"/>
    <w:basedOn w:val="a"/>
    <w:rsid w:val="00F27183"/>
    <w:pPr>
      <w:adjustRightInd/>
      <w:snapToGrid/>
      <w:spacing w:before="75"/>
      <w:ind w:firstLineChars="0" w:firstLine="0"/>
      <w:jc w:val="left"/>
    </w:pPr>
    <w:rPr>
      <w:rFonts w:ascii="宋体" w:eastAsia="宋体" w:hAnsi="宋体" w:cs="宋体"/>
      <w:sz w:val="24"/>
      <w:szCs w:val="24"/>
    </w:rPr>
  </w:style>
  <w:style w:type="paragraph" w:customStyle="1" w:styleId="gwstitlebutton">
    <w:name w:val="gws_title_button"/>
    <w:basedOn w:val="a"/>
    <w:rsid w:val="00F27183"/>
    <w:pPr>
      <w:adjustRightInd/>
      <w:snapToGrid/>
      <w:spacing w:before="100" w:beforeAutospacing="1" w:after="100" w:afterAutospacing="1"/>
      <w:ind w:firstLineChars="0" w:firstLine="480"/>
      <w:jc w:val="left"/>
    </w:pPr>
    <w:rPr>
      <w:rFonts w:ascii="ˎ̥" w:eastAsia="宋体" w:hAnsi="ˎ̥" w:cs="宋体"/>
      <w:color w:val="565656"/>
      <w:sz w:val="21"/>
      <w:szCs w:val="21"/>
    </w:rPr>
  </w:style>
  <w:style w:type="paragraph" w:customStyle="1" w:styleId="relnews">
    <w:name w:val="relnews"/>
    <w:basedOn w:val="a"/>
    <w:rsid w:val="00F27183"/>
    <w:pPr>
      <w:adjustRightInd/>
      <w:snapToGrid/>
      <w:spacing w:before="100" w:beforeAutospacing="1" w:after="100" w:afterAutospacing="1"/>
      <w:ind w:firstLineChars="0" w:firstLine="0"/>
      <w:jc w:val="left"/>
    </w:pPr>
    <w:rPr>
      <w:rFonts w:ascii="宋体" w:eastAsia="宋体" w:hAnsi="宋体" w:cs="宋体"/>
      <w:sz w:val="24"/>
      <w:szCs w:val="24"/>
    </w:rPr>
  </w:style>
  <w:style w:type="paragraph" w:customStyle="1" w:styleId="relnews1">
    <w:name w:val="relnews1"/>
    <w:basedOn w:val="a"/>
    <w:rsid w:val="00F27183"/>
    <w:pPr>
      <w:pBdr>
        <w:top w:val="dashed" w:sz="6" w:space="0" w:color="6B6B6B"/>
      </w:pBdr>
      <w:adjustRightInd/>
      <w:snapToGrid/>
      <w:spacing w:before="150" w:after="100" w:afterAutospacing="1" w:line="450" w:lineRule="atLeast"/>
      <w:ind w:firstLineChars="0" w:firstLine="0"/>
      <w:jc w:val="left"/>
    </w:pPr>
    <w:rPr>
      <w:rFonts w:ascii="宋体" w:eastAsia="宋体" w:hAnsi="宋体" w:cs="宋体"/>
      <w:sz w:val="24"/>
      <w:szCs w:val="24"/>
    </w:rPr>
  </w:style>
  <w:style w:type="character" w:styleId="a6">
    <w:name w:val="Strong"/>
    <w:basedOn w:val="a0"/>
    <w:uiPriority w:val="22"/>
    <w:qFormat/>
    <w:rsid w:val="00F27183"/>
    <w:rPr>
      <w:b/>
      <w:bCs/>
    </w:rPr>
  </w:style>
  <w:style w:type="paragraph" w:styleId="a7">
    <w:name w:val="Date"/>
    <w:basedOn w:val="a"/>
    <w:next w:val="a"/>
    <w:link w:val="Char"/>
    <w:uiPriority w:val="99"/>
    <w:semiHidden/>
    <w:unhideWhenUsed/>
    <w:rsid w:val="00DC3C27"/>
    <w:pPr>
      <w:ind w:leftChars="2500" w:left="100"/>
    </w:pPr>
  </w:style>
  <w:style w:type="character" w:customStyle="1" w:styleId="Char">
    <w:name w:val="日期 Char"/>
    <w:basedOn w:val="a0"/>
    <w:link w:val="a7"/>
    <w:uiPriority w:val="99"/>
    <w:semiHidden/>
    <w:rsid w:val="00DC3C27"/>
    <w:rPr>
      <w:rFonts w:ascii="Tahoma" w:hAnsi="Tahoma"/>
    </w:rPr>
  </w:style>
  <w:style w:type="paragraph" w:styleId="a8">
    <w:name w:val="header"/>
    <w:basedOn w:val="a"/>
    <w:link w:val="Char0"/>
    <w:uiPriority w:val="99"/>
    <w:unhideWhenUsed/>
    <w:rsid w:val="00A2529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8"/>
    <w:uiPriority w:val="99"/>
    <w:rsid w:val="00A25293"/>
    <w:rPr>
      <w:rFonts w:ascii="Tahoma" w:hAnsi="Tahoma"/>
      <w:sz w:val="18"/>
      <w:szCs w:val="18"/>
    </w:rPr>
  </w:style>
  <w:style w:type="paragraph" w:styleId="a9">
    <w:name w:val="footer"/>
    <w:basedOn w:val="a"/>
    <w:link w:val="Char1"/>
    <w:uiPriority w:val="99"/>
    <w:unhideWhenUsed/>
    <w:rsid w:val="00A25293"/>
    <w:pPr>
      <w:tabs>
        <w:tab w:val="center" w:pos="4153"/>
        <w:tab w:val="right" w:pos="8306"/>
      </w:tabs>
      <w:jc w:val="left"/>
    </w:pPr>
    <w:rPr>
      <w:sz w:val="18"/>
      <w:szCs w:val="18"/>
    </w:rPr>
  </w:style>
  <w:style w:type="character" w:customStyle="1" w:styleId="Char1">
    <w:name w:val="页脚 Char"/>
    <w:basedOn w:val="a0"/>
    <w:link w:val="a9"/>
    <w:uiPriority w:val="99"/>
    <w:rsid w:val="00A25293"/>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477">
      <w:bodyDiv w:val="1"/>
      <w:marLeft w:val="0"/>
      <w:marRight w:val="0"/>
      <w:marTop w:val="0"/>
      <w:marBottom w:val="0"/>
      <w:divBdr>
        <w:top w:val="none" w:sz="0" w:space="0" w:color="auto"/>
        <w:left w:val="none" w:sz="0" w:space="0" w:color="auto"/>
        <w:bottom w:val="none" w:sz="0" w:space="0" w:color="auto"/>
        <w:right w:val="none" w:sz="0" w:space="0" w:color="auto"/>
      </w:divBdr>
      <w:divsChild>
        <w:div w:id="2145805062">
          <w:marLeft w:val="0"/>
          <w:marRight w:val="0"/>
          <w:marTop w:val="0"/>
          <w:marBottom w:val="0"/>
          <w:divBdr>
            <w:top w:val="none" w:sz="0" w:space="0" w:color="auto"/>
            <w:left w:val="none" w:sz="0" w:space="0" w:color="auto"/>
            <w:bottom w:val="none" w:sz="0" w:space="0" w:color="auto"/>
            <w:right w:val="none" w:sz="0" w:space="0" w:color="auto"/>
          </w:divBdr>
          <w:divsChild>
            <w:div w:id="230043825">
              <w:marLeft w:val="0"/>
              <w:marRight w:val="0"/>
              <w:marTop w:val="0"/>
              <w:marBottom w:val="0"/>
              <w:divBdr>
                <w:top w:val="single" w:sz="6" w:space="31" w:color="BCBCBC"/>
                <w:left w:val="single" w:sz="6" w:space="31" w:color="BCBCBC"/>
                <w:bottom w:val="single" w:sz="6" w:space="15" w:color="BCBCBC"/>
                <w:right w:val="single" w:sz="6" w:space="31" w:color="BCBCBC"/>
              </w:divBdr>
              <w:divsChild>
                <w:div w:id="390465827">
                  <w:marLeft w:val="0"/>
                  <w:marRight w:val="0"/>
                  <w:marTop w:val="0"/>
                  <w:marBottom w:val="0"/>
                  <w:divBdr>
                    <w:top w:val="none" w:sz="0" w:space="0" w:color="auto"/>
                    <w:left w:val="none" w:sz="0" w:space="0" w:color="auto"/>
                    <w:bottom w:val="none" w:sz="0" w:space="0" w:color="auto"/>
                    <w:right w:val="none" w:sz="0" w:space="0" w:color="auto"/>
                  </w:divBdr>
                  <w:divsChild>
                    <w:div w:id="593586013">
                      <w:marLeft w:val="0"/>
                      <w:marRight w:val="0"/>
                      <w:marTop w:val="0"/>
                      <w:marBottom w:val="0"/>
                      <w:divBdr>
                        <w:top w:val="none" w:sz="0" w:space="0" w:color="auto"/>
                        <w:left w:val="none" w:sz="0" w:space="0" w:color="auto"/>
                        <w:bottom w:val="none" w:sz="0" w:space="0" w:color="auto"/>
                        <w:right w:val="none" w:sz="0" w:space="0" w:color="auto"/>
                      </w:divBdr>
                    </w:div>
                    <w:div w:id="2073741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Times New Roman"/>
        <a:ea typeface="方正大黑简体"/>
        <a:cs typeface=""/>
      </a:majorFont>
      <a:minorFont>
        <a:latin typeface="Times New Roman"/>
        <a:ea typeface="新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微软用户</cp:lastModifiedBy>
  <cp:revision>10</cp:revision>
  <dcterms:created xsi:type="dcterms:W3CDTF">2018-07-21T02:00:00Z</dcterms:created>
  <dcterms:modified xsi:type="dcterms:W3CDTF">2018-10-15T03:37:00Z</dcterms:modified>
</cp:coreProperties>
</file>