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ind w:firstLine="640" w:firstLineChars="200"/>
        <w:jc w:val="center"/>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《学科知识与教学能力》（高级中学）考试大纲</w:t>
      </w:r>
    </w:p>
    <w:p>
      <w:pPr>
        <w:numPr>
          <w:ilvl w:val="0"/>
          <w:numId w:val="0"/>
        </w:numPr>
        <w:ind w:firstLine="560" w:firstLineChars="200"/>
        <w:jc w:val="both"/>
        <w:rPr>
          <w:rFonts w:hint="eastAsia" w:ascii="黑体" w:hAnsi="黑体" w:eastAsia="黑体" w:cs="黑体"/>
          <w:color w:val="000000" w:themeColor="text1"/>
          <w:sz w:val="28"/>
          <w:szCs w:val="28"/>
          <w:lang w:val="en-US" w:eastAsia="zh-CN"/>
          <w14:textFill>
            <w14:solidFill>
              <w14:schemeClr w14:val="tx1"/>
            </w14:solidFill>
          </w14:textFill>
        </w:rPr>
      </w:pPr>
    </w:p>
    <w:p>
      <w:pPr>
        <w:numPr>
          <w:ilvl w:val="0"/>
          <w:numId w:val="0"/>
        </w:numPr>
        <w:spacing w:line="360" w:lineRule="auto"/>
        <w:ind w:firstLine="560" w:firstLineChars="200"/>
        <w:jc w:val="both"/>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一、专业名称：</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汉语言文学</w:t>
      </w:r>
    </w:p>
    <w:p>
      <w:pPr>
        <w:numPr>
          <w:ilvl w:val="0"/>
          <w:numId w:val="0"/>
        </w:numPr>
        <w:spacing w:line="360" w:lineRule="auto"/>
        <w:ind w:firstLine="560" w:firstLineChars="200"/>
        <w:jc w:val="both"/>
        <w:rPr>
          <w:rFonts w:hint="default"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二、国内专业代码：</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050101</w:t>
      </w:r>
    </w:p>
    <w:p>
      <w:pPr>
        <w:numPr>
          <w:ilvl w:val="0"/>
          <w:numId w:val="0"/>
        </w:numPr>
        <w:spacing w:line="360" w:lineRule="auto"/>
        <w:ind w:firstLine="560" w:firstLineChars="200"/>
        <w:jc w:val="both"/>
        <w:rPr>
          <w:rFonts w:hint="eastAsia" w:ascii="黑体" w:hAnsi="黑体" w:eastAsia="仿宋_GB2312"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三、考试科目名称：</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学科知识与教学能力（高中语文）</w:t>
      </w:r>
    </w:p>
    <w:p>
      <w:pPr>
        <w:numPr>
          <w:ilvl w:val="0"/>
          <w:numId w:val="0"/>
        </w:numPr>
        <w:spacing w:line="360" w:lineRule="auto"/>
        <w:ind w:firstLine="560" w:firstLineChars="200"/>
        <w:jc w:val="both"/>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四、考试时长：</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100分钟</w:t>
      </w:r>
    </w:p>
    <w:p>
      <w:pPr>
        <w:numPr>
          <w:ilvl w:val="0"/>
          <w:numId w:val="0"/>
        </w:numPr>
        <w:spacing w:line="360" w:lineRule="auto"/>
        <w:ind w:firstLine="560" w:firstLineChars="200"/>
        <w:jc w:val="both"/>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五、考试目标</w:t>
      </w:r>
    </w:p>
    <w:p>
      <w:pPr>
        <w:numPr>
          <w:ilvl w:val="0"/>
          <w:numId w:val="0"/>
        </w:numPr>
        <w:spacing w:line="360" w:lineRule="auto"/>
        <w:ind w:firstLine="480" w:firstLineChars="200"/>
        <w:jc w:val="both"/>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（一）</w:t>
      </w:r>
      <w:r>
        <w:rPr>
          <w:rFonts w:ascii="宋体" w:hAnsi="宋体" w:eastAsia="宋体" w:cs="宋体"/>
          <w:sz w:val="24"/>
          <w:szCs w:val="24"/>
        </w:rPr>
        <w:t>运用语文学科知识的能力。掌握汉语言文学的基本知识和语文教学的基本理论，能在教学中灵活运用；了解语文学科发展的历史和现状，把握语文学科发展的大致趋势；准确理解《普通高中语文课程标准（</w:t>
      </w:r>
      <w:r>
        <w:rPr>
          <w:rFonts w:hint="eastAsia" w:ascii="宋体" w:hAnsi="宋体" w:eastAsia="宋体" w:cs="宋体"/>
          <w:sz w:val="24"/>
          <w:szCs w:val="24"/>
          <w:lang w:val="en-US" w:eastAsia="zh-CN"/>
        </w:rPr>
        <w:t>2017年版2020年修订</w:t>
      </w:r>
      <w:r>
        <w:rPr>
          <w:rFonts w:ascii="宋体" w:hAnsi="宋体" w:eastAsia="宋体" w:cs="宋体"/>
          <w:sz w:val="24"/>
          <w:szCs w:val="24"/>
        </w:rPr>
        <w:t>）》规定的课程目标、教学内容和实施建议，用以指导自己的教学。</w:t>
      </w:r>
    </w:p>
    <w:p>
      <w:pPr>
        <w:numPr>
          <w:ilvl w:val="0"/>
          <w:numId w:val="0"/>
        </w:numPr>
        <w:spacing w:line="360" w:lineRule="auto"/>
        <w:ind w:firstLine="480" w:firstLineChars="200"/>
        <w:jc w:val="both"/>
        <w:rPr>
          <w:rFonts w:ascii="宋体" w:hAnsi="宋体" w:eastAsia="宋体" w:cs="宋体"/>
          <w:sz w:val="24"/>
          <w:szCs w:val="24"/>
        </w:rPr>
      </w:pP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（二）</w:t>
      </w:r>
      <w:r>
        <w:rPr>
          <w:rFonts w:ascii="宋体" w:hAnsi="宋体" w:eastAsia="宋体" w:cs="宋体"/>
          <w:sz w:val="24"/>
          <w:szCs w:val="24"/>
        </w:rPr>
        <w:t>语文教学设计能力。能依据</w:t>
      </w:r>
      <w:r>
        <w:rPr>
          <w:rFonts w:hint="eastAsia" w:ascii="宋体" w:hAnsi="宋体" w:eastAsia="宋体" w:cs="宋体"/>
          <w:sz w:val="24"/>
          <w:szCs w:val="24"/>
          <w:lang w:eastAsia="zh-CN"/>
        </w:rPr>
        <w:t>《</w:t>
      </w:r>
      <w:r>
        <w:rPr>
          <w:rFonts w:ascii="宋体" w:hAnsi="宋体" w:eastAsia="宋体" w:cs="宋体"/>
          <w:sz w:val="24"/>
          <w:szCs w:val="24"/>
        </w:rPr>
        <w:t>普通高中语文课程标准（</w:t>
      </w:r>
      <w:r>
        <w:rPr>
          <w:rFonts w:hint="eastAsia" w:ascii="宋体" w:hAnsi="宋体" w:eastAsia="宋体" w:cs="宋体"/>
          <w:sz w:val="24"/>
          <w:szCs w:val="24"/>
          <w:lang w:val="en-US" w:eastAsia="zh-CN"/>
        </w:rPr>
        <w:t>2017年版2020年修订</w:t>
      </w:r>
      <w:r>
        <w:rPr>
          <w:rFonts w:ascii="宋体" w:hAnsi="宋体" w:eastAsia="宋体" w:cs="宋体"/>
          <w:sz w:val="24"/>
          <w:szCs w:val="24"/>
        </w:rPr>
        <w:t>）》规定的课程目标，针对高中学生的认知特征、知识水平及学习需求选择合适的教学内容；能根据教学内容的特点、学生个体差异确定教学目标、教学重点和教学难点；能准确表述教学目标，恰当选择教学策略，合理利用教学资源，设计多样的学习活动，引导学生积极参与学习过程；能在规定时间内完成所选教学内容的方案设计。</w:t>
      </w:r>
    </w:p>
    <w:p>
      <w:pPr>
        <w:numPr>
          <w:ilvl w:val="0"/>
          <w:numId w:val="0"/>
        </w:numPr>
        <w:spacing w:line="360" w:lineRule="auto"/>
        <w:ind w:firstLine="480" w:firstLineChars="200"/>
        <w:jc w:val="both"/>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（三）</w:t>
      </w:r>
      <w:r>
        <w:rPr>
          <w:rFonts w:ascii="宋体" w:hAnsi="宋体" w:eastAsia="宋体" w:cs="宋体"/>
          <w:sz w:val="24"/>
          <w:szCs w:val="24"/>
        </w:rPr>
        <w:t>语文教学实施能力。掌握高中语文教学实施的基本步骤，能根据学生的学习反馈优化教学环节；掌握语文教学的基本组织形式和策略，能依据语文学科特点和学生认知特征，创设情境、激发动机、组织学习、总结提升；熟悉现代教育技术，能依据教学需要恰当选用教学媒体。</w:t>
      </w:r>
    </w:p>
    <w:p>
      <w:pPr>
        <w:numPr>
          <w:ilvl w:val="0"/>
          <w:numId w:val="0"/>
        </w:numPr>
        <w:spacing w:line="360" w:lineRule="auto"/>
        <w:ind w:firstLine="480" w:firstLineChars="200"/>
        <w:jc w:val="both"/>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（四）</w:t>
      </w:r>
      <w:r>
        <w:rPr>
          <w:rFonts w:ascii="宋体" w:hAnsi="宋体" w:eastAsia="宋体" w:cs="宋体"/>
          <w:sz w:val="24"/>
          <w:szCs w:val="24"/>
        </w:rPr>
        <w:t>语文教学评价能力。了解语文教学评价的基本方式及特点，掌握基本的评价方式；能够以</w:t>
      </w:r>
      <w:r>
        <w:rPr>
          <w:rFonts w:hint="eastAsia" w:ascii="宋体" w:hAnsi="宋体" w:eastAsia="宋体" w:cs="宋体"/>
          <w:sz w:val="24"/>
          <w:szCs w:val="24"/>
          <w:lang w:eastAsia="zh-CN"/>
        </w:rPr>
        <w:t>《</w:t>
      </w:r>
      <w:r>
        <w:rPr>
          <w:rFonts w:ascii="宋体" w:hAnsi="宋体" w:eastAsia="宋体" w:cs="宋体"/>
          <w:sz w:val="24"/>
          <w:szCs w:val="24"/>
        </w:rPr>
        <w:t>普通高中语文课程标准（</w:t>
      </w:r>
      <w:r>
        <w:rPr>
          <w:rFonts w:hint="eastAsia" w:ascii="宋体" w:hAnsi="宋体" w:eastAsia="宋体" w:cs="宋体"/>
          <w:sz w:val="24"/>
          <w:szCs w:val="24"/>
          <w:lang w:val="en-US" w:eastAsia="zh-CN"/>
        </w:rPr>
        <w:t>2017年版2020年修订</w:t>
      </w:r>
      <w:r>
        <w:rPr>
          <w:rFonts w:ascii="宋体" w:hAnsi="宋体" w:eastAsia="宋体" w:cs="宋体"/>
          <w:sz w:val="24"/>
          <w:szCs w:val="24"/>
        </w:rPr>
        <w:t>）》倡导的评价理念为指导，针对学生实际，合理运用多种评价方式，发挥教学评价促进学生发展的功能；能够自觉进行教学反思改善自己的教学。</w:t>
      </w:r>
    </w:p>
    <w:p>
      <w:pPr>
        <w:numPr>
          <w:ilvl w:val="0"/>
          <w:numId w:val="0"/>
        </w:numPr>
        <w:spacing w:line="360" w:lineRule="auto"/>
        <w:ind w:firstLine="560" w:firstLineChars="200"/>
        <w:jc w:val="both"/>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六、考试内容模块与要求</w:t>
      </w:r>
    </w:p>
    <w:p>
      <w:pPr>
        <w:numPr>
          <w:ilvl w:val="0"/>
          <w:numId w:val="0"/>
        </w:numPr>
        <w:spacing w:line="360" w:lineRule="auto"/>
        <w:ind w:firstLine="482" w:firstLineChars="200"/>
        <w:jc w:val="both"/>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（一）</w:t>
      </w:r>
      <w:r>
        <w:rPr>
          <w:rFonts w:ascii="宋体" w:hAnsi="宋体" w:eastAsia="宋体" w:cs="宋体"/>
          <w:b/>
          <w:bCs/>
          <w:sz w:val="24"/>
          <w:szCs w:val="24"/>
        </w:rPr>
        <w:t>学科知识</w:t>
      </w:r>
      <w:r>
        <w:rPr>
          <w:rFonts w:ascii="宋体" w:hAnsi="宋体" w:eastAsia="宋体" w:cs="宋体"/>
          <w:b/>
          <w:bCs/>
          <w:sz w:val="24"/>
          <w:szCs w:val="24"/>
        </w:rPr>
        <w:br w:type="textWrapping"/>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1</w:t>
      </w:r>
      <w:r>
        <w:rPr>
          <w:rFonts w:hint="eastAsia" w:ascii="宋体" w:hAnsi="宋体" w:eastAsia="宋体" w:cs="宋体"/>
          <w:sz w:val="24"/>
          <w:szCs w:val="24"/>
          <w:lang w:val="en-US" w:eastAsia="zh-CN"/>
        </w:rPr>
        <w:t>.</w:t>
      </w:r>
      <w:r>
        <w:rPr>
          <w:rFonts w:ascii="宋体" w:hAnsi="宋体" w:eastAsia="宋体" w:cs="宋体"/>
          <w:sz w:val="24"/>
          <w:szCs w:val="24"/>
        </w:rPr>
        <w:t>了解国内外文学发展概况，熟悉重要作家作品及其风格特征，运用文学理论引领学生个性化地解读文学作品，发展学生独立阅读的能力。</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2.能够针对不同文本的特点，运用分析文本的相关知识和策略，帮助学生提高筛选信息、解释推论、评价判断的能力。</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3.熟练掌握汉语言文字应用的基本知识，遵循高中学生语言学习规律，帮助学生理解语言难点，提高学生的语言运用能力。</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4.具备较强的书面表达能力，熟悉写作教学的过程，能够指导学生分析写作目的、内容及要求，自主、有个性、有创意地表达。</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5.具有一定的文化素养，能够根据学生需求，适时推荐文化品位高、难易程度适当的课外读物。</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6.正确理解</w:t>
      </w:r>
      <w:r>
        <w:rPr>
          <w:rFonts w:hint="eastAsia" w:ascii="宋体" w:hAnsi="宋体" w:eastAsia="宋体" w:cs="宋体"/>
          <w:sz w:val="24"/>
          <w:szCs w:val="24"/>
          <w:lang w:eastAsia="zh-CN"/>
        </w:rPr>
        <w:t>《</w:t>
      </w:r>
      <w:r>
        <w:rPr>
          <w:rFonts w:ascii="宋体" w:hAnsi="宋体" w:eastAsia="宋体" w:cs="宋体"/>
          <w:sz w:val="24"/>
          <w:szCs w:val="24"/>
        </w:rPr>
        <w:t>普通高中语文课程标准（</w:t>
      </w:r>
      <w:r>
        <w:rPr>
          <w:rFonts w:hint="eastAsia" w:ascii="宋体" w:hAnsi="宋体" w:eastAsia="宋体" w:cs="宋体"/>
          <w:sz w:val="24"/>
          <w:szCs w:val="24"/>
          <w:lang w:val="en-US" w:eastAsia="zh-CN"/>
        </w:rPr>
        <w:t>2017年版2020年修订</w:t>
      </w:r>
      <w:r>
        <w:rPr>
          <w:rFonts w:ascii="宋体" w:hAnsi="宋体" w:eastAsia="宋体" w:cs="宋体"/>
          <w:sz w:val="24"/>
          <w:szCs w:val="24"/>
        </w:rPr>
        <w:t>）》，能够在教学中体现其倡导的基本理念，落实其规定的课程目标。</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7.熟悉现行通用高中语文教材的编写理念、结构方式、选文特点，能根据学生的学习需求使用教材。</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8.掌握阅读与写作教学的一般思路和方法，能根据教学需要选择使用。</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9.了解高中语文选修课的基本理念和模块设置，能根据实际情况选择教学内容，设计教学流程。</w:t>
      </w:r>
    </w:p>
    <w:p>
      <w:pPr>
        <w:numPr>
          <w:ilvl w:val="0"/>
          <w:numId w:val="0"/>
        </w:numPr>
        <w:spacing w:line="360" w:lineRule="auto"/>
        <w:ind w:left="479" w:leftChars="228" w:firstLine="0" w:firstLineChars="0"/>
        <w:jc w:val="both"/>
        <w:rPr>
          <w:rFonts w:ascii="宋体" w:hAnsi="宋体" w:eastAsia="宋体" w:cs="宋体"/>
          <w:sz w:val="24"/>
          <w:szCs w:val="24"/>
        </w:rPr>
      </w:pPr>
      <w:r>
        <w:rPr>
          <w:rFonts w:hint="eastAsia" w:ascii="宋体" w:hAnsi="宋体" w:eastAsia="宋体" w:cs="宋体"/>
          <w:b/>
          <w:bCs/>
          <w:color w:val="000000" w:themeColor="text1"/>
          <w:sz w:val="24"/>
          <w:szCs w:val="24"/>
          <w:lang w:val="en-US" w:eastAsia="zh-CN"/>
          <w14:textFill>
            <w14:solidFill>
              <w14:schemeClr w14:val="tx1"/>
            </w14:solidFill>
          </w14:textFill>
        </w:rPr>
        <w:t>（二）教学设计</w:t>
      </w:r>
    </w:p>
    <w:p>
      <w:pPr>
        <w:numPr>
          <w:ilvl w:val="0"/>
          <w:numId w:val="0"/>
        </w:numPr>
        <w:spacing w:line="360" w:lineRule="auto"/>
        <w:ind w:firstLine="480" w:firstLineChars="200"/>
        <w:jc w:val="both"/>
        <w:rPr>
          <w:rFonts w:hint="eastAsia" w:ascii="黑体" w:hAnsi="黑体" w:eastAsia="黑体" w:cs="黑体"/>
          <w:color w:val="000000" w:themeColor="text1"/>
          <w:sz w:val="28"/>
          <w:szCs w:val="28"/>
          <w:lang w:val="en-US" w:eastAsia="zh-CN"/>
          <w14:textFill>
            <w14:solidFill>
              <w14:schemeClr w14:val="tx1"/>
            </w14:solidFill>
          </w14:textFill>
        </w:rPr>
      </w:pPr>
      <w:r>
        <w:rPr>
          <w:rFonts w:ascii="宋体" w:hAnsi="宋体" w:eastAsia="宋体" w:cs="宋体"/>
          <w:sz w:val="24"/>
          <w:szCs w:val="24"/>
        </w:rPr>
        <w:t>1.能够根据语文学科特点及高中学生的认知特征，分析学生在语文学习方面的个体差异。</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2.能够根据所选教学内容和学生已有知识水平，分析学生的学习需求。</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3.能够根据学生的学习需求和已有知识水平，诊断并确定学生的学习起点。</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4.能够根据学生的学习起点，明确教学内容与学生已有知识之间的关系。</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5.能够把握所选教学内容及其特点，准确分析教学任务，确定教学内容的相互关系和呈现顺序。</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6.能够根据</w:t>
      </w:r>
      <w:r>
        <w:rPr>
          <w:rFonts w:hint="eastAsia" w:ascii="宋体" w:hAnsi="宋体" w:eastAsia="宋体" w:cs="宋体"/>
          <w:sz w:val="24"/>
          <w:szCs w:val="24"/>
          <w:lang w:eastAsia="zh-CN"/>
        </w:rPr>
        <w:t>《</w:t>
      </w:r>
      <w:r>
        <w:rPr>
          <w:rFonts w:ascii="宋体" w:hAnsi="宋体" w:eastAsia="宋体" w:cs="宋体"/>
          <w:sz w:val="24"/>
          <w:szCs w:val="24"/>
        </w:rPr>
        <w:t>普通高中语文课程标准（</w:t>
      </w:r>
      <w:r>
        <w:rPr>
          <w:rFonts w:hint="eastAsia" w:ascii="宋体" w:hAnsi="宋体" w:eastAsia="宋体" w:cs="宋体"/>
          <w:sz w:val="24"/>
          <w:szCs w:val="24"/>
          <w:lang w:val="en-US" w:eastAsia="zh-CN"/>
        </w:rPr>
        <w:t>2017年版2020年修订</w:t>
      </w:r>
      <w:r>
        <w:rPr>
          <w:rFonts w:ascii="宋体" w:hAnsi="宋体" w:eastAsia="宋体" w:cs="宋体"/>
          <w:sz w:val="24"/>
          <w:szCs w:val="24"/>
        </w:rPr>
        <w:t>）》规定的课程目标，所选教学内容及学生语文学习特点，确定教学目标、教学重点和教学难点。</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7.能够设计合理的教学流程，选择恰当的教学方法，突出与教学重点、难点相关的教学环节。</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8.了解语文教学资源的多样性，能根据所选教学内容合理开发、选择和利用教学资源。</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9.能够设计多样化的课外活动（如读书报告会、书评交流会</w:t>
      </w:r>
      <w:r>
        <w:rPr>
          <w:rFonts w:hint="eastAsia" w:ascii="宋体" w:hAnsi="宋体" w:eastAsia="宋体" w:cs="宋体"/>
          <w:sz w:val="24"/>
          <w:szCs w:val="24"/>
          <w:lang w:eastAsia="zh-CN"/>
        </w:rPr>
        <w:t>等</w:t>
      </w:r>
      <w:r>
        <w:rPr>
          <w:rFonts w:ascii="宋体" w:hAnsi="宋体" w:eastAsia="宋体" w:cs="宋体"/>
          <w:sz w:val="24"/>
          <w:szCs w:val="24"/>
        </w:rPr>
        <w:t>），引导学生分享阅读乐趣，交流阅读成果，共同提高阅读和写作能力。</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10.了解编制教学方案的基本规范与要求，能在规定时间内完成教学方案。</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b/>
          <w:bCs/>
          <w:color w:val="000000" w:themeColor="text1"/>
          <w:sz w:val="24"/>
          <w:szCs w:val="24"/>
          <w:lang w:val="en-US" w:eastAsia="zh-CN"/>
          <w14:textFill>
            <w14:solidFill>
              <w14:schemeClr w14:val="tx1"/>
            </w14:solidFill>
          </w14:textFill>
        </w:rPr>
        <w:t>（三）教学实施</w:t>
      </w:r>
      <w:r>
        <w:rPr>
          <w:rFonts w:hint="eastAsia" w:ascii="宋体" w:hAnsi="宋体" w:eastAsia="宋体" w:cs="宋体"/>
          <w:b/>
          <w:bCs/>
          <w:color w:val="000000" w:themeColor="text1"/>
          <w:sz w:val="24"/>
          <w:szCs w:val="24"/>
          <w:lang w:val="en-US" w:eastAsia="zh-CN"/>
          <w14:textFill>
            <w14:solidFill>
              <w14:schemeClr w14:val="tx1"/>
            </w14:solidFill>
          </w14:textFill>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1.能够根据阅读与鉴赏、表达与交流等教学内容的特点创设教学情境，合理安排教学环节，组织学生参与语文学习活动。</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2.能够根据学生语文学习的个体差异，指导学生课前预习、课堂学习和课后总结。</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3.能够选择恰当的课堂教学评价方式，有效发挥评价的激励功能，促进学生的语文学习。</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4.能够根据高中语文的不同课型（如讲读课、自读课、活动课），运用恰当的组织形式和教学方法，指导学生的学习。</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5.能够在阅读、写作教学过程中，将学生的学习反馈转化为新的教学资源。</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6.能够在研究性学习过程中，培养学生的问题意识，指导学生根据问题制定计划、搜集资料、分工合作、交流展示、评价反思。</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7.善于发现和利用生活中的语文资源，引导学生在生活中学习、运用语文。</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8.能够恰当选用教学媒体，整合多种教学资源，提高语文教学效率。</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b/>
          <w:bCs/>
          <w:color w:val="000000" w:themeColor="text1"/>
          <w:sz w:val="24"/>
          <w:szCs w:val="24"/>
          <w:lang w:val="en-US" w:eastAsia="zh-CN"/>
          <w14:textFill>
            <w14:solidFill>
              <w14:schemeClr w14:val="tx1"/>
            </w14:solidFill>
          </w14:textFill>
        </w:rPr>
        <w:t>（四）教学评价</w:t>
      </w:r>
      <w:r>
        <w:rPr>
          <w:rFonts w:hint="eastAsia" w:ascii="宋体" w:hAnsi="宋体" w:eastAsia="宋体" w:cs="宋体"/>
          <w:b/>
          <w:bCs/>
          <w:color w:val="000000" w:themeColor="text1"/>
          <w:sz w:val="24"/>
          <w:szCs w:val="24"/>
          <w:lang w:val="en-US" w:eastAsia="zh-CN"/>
          <w14:textFill>
            <w14:solidFill>
              <w14:schemeClr w14:val="tx1"/>
            </w14:solidFill>
          </w14:textFill>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1.能够在教学中综合运用形成性与终结性、定性与定量等不同类型的评价方式，恰当评价学生的语文学习过程和结果。</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2.能够依据</w:t>
      </w:r>
      <w:r>
        <w:rPr>
          <w:rFonts w:hint="eastAsia" w:ascii="宋体" w:hAnsi="宋体" w:eastAsia="宋体" w:cs="宋体"/>
          <w:sz w:val="24"/>
          <w:szCs w:val="24"/>
          <w:lang w:eastAsia="zh-CN"/>
        </w:rPr>
        <w:t>《普通高中语文课程标准（2017年版2020年修订）》</w:t>
      </w:r>
      <w:r>
        <w:rPr>
          <w:rFonts w:ascii="宋体" w:hAnsi="宋体" w:eastAsia="宋体" w:cs="宋体"/>
          <w:sz w:val="24"/>
          <w:szCs w:val="24"/>
        </w:rPr>
        <w:t>倡导的评价理念，发挥教学评价检查、诊断、反馈、激励、甄别等功能，促进学生的发展。</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3.能够根据阅读与鉴赏、表达与交流的教学内容，选择和使用恰当的评价策略。</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4.能够结合学生自我评价、学生相互评价、教师评价，帮助学生了解自身语文学习的状况，形成个性化的学习策略。</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5.能够分析、评价自己的教学，针对教学中存在的问题，提出改进思路，完善教学方案，提升教学能力。</w:t>
      </w:r>
      <w:r>
        <w:rPr>
          <w:rFonts w:ascii="宋体" w:hAnsi="宋体" w:eastAsia="宋体" w:cs="宋体"/>
          <w:sz w:val="24"/>
          <w:szCs w:val="24"/>
        </w:rPr>
        <w:br w:type="textWrapping"/>
      </w:r>
      <w:r>
        <w:rPr>
          <w:rFonts w:hint="eastAsia" w:ascii="黑体" w:hAnsi="黑体" w:eastAsia="黑体" w:cs="黑体"/>
          <w:color w:val="000000" w:themeColor="text1"/>
          <w:sz w:val="28"/>
          <w:szCs w:val="28"/>
          <w:lang w:val="en-US" w:eastAsia="zh-CN"/>
          <w14:textFill>
            <w14:solidFill>
              <w14:schemeClr w14:val="tx1"/>
            </w14:solidFill>
          </w14:textFill>
        </w:rPr>
        <w:t>七、试卷结构</w:t>
      </w:r>
    </w:p>
    <w:p>
      <w:pPr>
        <w:numPr>
          <w:ilvl w:val="0"/>
          <w:numId w:val="0"/>
        </w:numPr>
        <w:spacing w:line="360" w:lineRule="auto"/>
        <w:ind w:firstLine="480" w:firstLineChars="200"/>
        <w:jc w:val="both"/>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反映试卷模块内容、分值分配和题型要求。如下表：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0"/>
        <w:gridCol w:w="2098"/>
        <w:gridCol w:w="2109"/>
        <w:gridCol w:w="21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0" w:type="dxa"/>
          </w:tcPr>
          <w:p>
            <w:pPr>
              <w:numPr>
                <w:ilvl w:val="0"/>
                <w:numId w:val="0"/>
              </w:numPr>
              <w:jc w:val="center"/>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序号</w:t>
            </w:r>
          </w:p>
        </w:tc>
        <w:tc>
          <w:tcPr>
            <w:tcW w:w="2098" w:type="dxa"/>
          </w:tcPr>
          <w:p>
            <w:pPr>
              <w:numPr>
                <w:ilvl w:val="0"/>
                <w:numId w:val="0"/>
              </w:numPr>
              <w:jc w:val="center"/>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模块内容</w:t>
            </w:r>
          </w:p>
        </w:tc>
        <w:tc>
          <w:tcPr>
            <w:tcW w:w="2109" w:type="dxa"/>
          </w:tcPr>
          <w:p>
            <w:pPr>
              <w:numPr>
                <w:ilvl w:val="0"/>
                <w:numId w:val="0"/>
              </w:numPr>
              <w:jc w:val="center"/>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分值</w:t>
            </w:r>
          </w:p>
        </w:tc>
        <w:tc>
          <w:tcPr>
            <w:tcW w:w="2121" w:type="dxa"/>
          </w:tcPr>
          <w:p>
            <w:pPr>
              <w:numPr>
                <w:ilvl w:val="0"/>
                <w:numId w:val="0"/>
              </w:numPr>
              <w:jc w:val="center"/>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题型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0" w:type="dxa"/>
            <w:vAlign w:val="center"/>
          </w:tcPr>
          <w:p>
            <w:pPr>
              <w:numPr>
                <w:ilvl w:val="0"/>
                <w:numId w:val="0"/>
              </w:numPr>
              <w:jc w:val="center"/>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1</w:t>
            </w:r>
          </w:p>
        </w:tc>
        <w:tc>
          <w:tcPr>
            <w:tcW w:w="2098" w:type="dxa"/>
            <w:vAlign w:val="center"/>
          </w:tcPr>
          <w:p>
            <w:pPr>
              <w:numPr>
                <w:ilvl w:val="0"/>
                <w:numId w:val="0"/>
              </w:numPr>
              <w:jc w:val="center"/>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学科知识</w:t>
            </w:r>
          </w:p>
          <w:p>
            <w:pPr>
              <w:numPr>
                <w:ilvl w:val="0"/>
                <w:numId w:val="0"/>
              </w:numPr>
              <w:jc w:val="center"/>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教学设计</w:t>
            </w:r>
          </w:p>
          <w:p>
            <w:pPr>
              <w:numPr>
                <w:ilvl w:val="0"/>
                <w:numId w:val="0"/>
              </w:numPr>
              <w:jc w:val="center"/>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教学实施</w:t>
            </w:r>
          </w:p>
          <w:p>
            <w:pPr>
              <w:numPr>
                <w:ilvl w:val="0"/>
                <w:numId w:val="0"/>
              </w:numPr>
              <w:jc w:val="center"/>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教学评价</w:t>
            </w:r>
          </w:p>
        </w:tc>
        <w:tc>
          <w:tcPr>
            <w:tcW w:w="2109" w:type="dxa"/>
            <w:vAlign w:val="center"/>
          </w:tcPr>
          <w:p>
            <w:pPr>
              <w:numPr>
                <w:ilvl w:val="0"/>
                <w:numId w:val="0"/>
              </w:numPr>
              <w:jc w:val="center"/>
              <w:rPr>
                <w:rFonts w:hint="default"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30%</w:t>
            </w:r>
          </w:p>
        </w:tc>
        <w:tc>
          <w:tcPr>
            <w:tcW w:w="2121" w:type="dxa"/>
            <w:vAlign w:val="center"/>
          </w:tcPr>
          <w:p>
            <w:pPr>
              <w:numPr>
                <w:ilvl w:val="0"/>
                <w:numId w:val="0"/>
              </w:numPr>
              <w:jc w:val="center"/>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单项选择题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180" w:type="dxa"/>
            <w:vAlign w:val="center"/>
          </w:tcPr>
          <w:p>
            <w:pPr>
              <w:numPr>
                <w:ilvl w:val="0"/>
                <w:numId w:val="0"/>
              </w:numPr>
              <w:jc w:val="center"/>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2</w:t>
            </w:r>
          </w:p>
        </w:tc>
        <w:tc>
          <w:tcPr>
            <w:tcW w:w="2098" w:type="dxa"/>
            <w:vAlign w:val="center"/>
          </w:tcPr>
          <w:p>
            <w:pPr>
              <w:numPr>
                <w:ilvl w:val="0"/>
                <w:numId w:val="0"/>
              </w:numPr>
              <w:jc w:val="center"/>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学科知识</w:t>
            </w:r>
          </w:p>
          <w:p>
            <w:pPr>
              <w:numPr>
                <w:ilvl w:val="0"/>
                <w:numId w:val="0"/>
              </w:numPr>
              <w:jc w:val="center"/>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教学设计</w:t>
            </w:r>
          </w:p>
          <w:p>
            <w:pPr>
              <w:numPr>
                <w:ilvl w:val="0"/>
                <w:numId w:val="0"/>
              </w:numPr>
              <w:jc w:val="center"/>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教学实施</w:t>
            </w:r>
          </w:p>
          <w:p>
            <w:pPr>
              <w:numPr>
                <w:ilvl w:val="0"/>
                <w:numId w:val="0"/>
              </w:numPr>
              <w:jc w:val="center"/>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教学评价</w:t>
            </w:r>
          </w:p>
        </w:tc>
        <w:tc>
          <w:tcPr>
            <w:tcW w:w="2109" w:type="dxa"/>
            <w:vAlign w:val="center"/>
          </w:tcPr>
          <w:p>
            <w:pPr>
              <w:numPr>
                <w:ilvl w:val="0"/>
                <w:numId w:val="0"/>
              </w:numPr>
              <w:jc w:val="center"/>
              <w:rPr>
                <w:rFonts w:hint="default"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27%</w:t>
            </w:r>
          </w:p>
        </w:tc>
        <w:tc>
          <w:tcPr>
            <w:tcW w:w="2121" w:type="dxa"/>
            <w:vAlign w:val="center"/>
          </w:tcPr>
          <w:p>
            <w:pPr>
              <w:numPr>
                <w:ilvl w:val="0"/>
                <w:numId w:val="0"/>
              </w:numPr>
              <w:jc w:val="center"/>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案例分析题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jc w:val="center"/>
        </w:trPr>
        <w:tc>
          <w:tcPr>
            <w:tcW w:w="1180" w:type="dxa"/>
            <w:vAlign w:val="center"/>
          </w:tcPr>
          <w:p>
            <w:pPr>
              <w:numPr>
                <w:ilvl w:val="0"/>
                <w:numId w:val="0"/>
              </w:numPr>
              <w:jc w:val="center"/>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3</w:t>
            </w:r>
          </w:p>
        </w:tc>
        <w:tc>
          <w:tcPr>
            <w:tcW w:w="2098" w:type="dxa"/>
            <w:vAlign w:val="center"/>
          </w:tcPr>
          <w:p>
            <w:pPr>
              <w:numPr>
                <w:ilvl w:val="0"/>
                <w:numId w:val="0"/>
              </w:numPr>
              <w:jc w:val="center"/>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学科知识</w:t>
            </w:r>
          </w:p>
          <w:p>
            <w:pPr>
              <w:numPr>
                <w:ilvl w:val="0"/>
                <w:numId w:val="0"/>
              </w:numPr>
              <w:jc w:val="center"/>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教学设计</w:t>
            </w:r>
          </w:p>
        </w:tc>
        <w:tc>
          <w:tcPr>
            <w:tcW w:w="2109" w:type="dxa"/>
            <w:vAlign w:val="center"/>
          </w:tcPr>
          <w:p>
            <w:pPr>
              <w:numPr>
                <w:ilvl w:val="0"/>
                <w:numId w:val="0"/>
              </w:numPr>
              <w:jc w:val="center"/>
              <w:rPr>
                <w:rFonts w:hint="default"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43%</w:t>
            </w:r>
          </w:p>
        </w:tc>
        <w:tc>
          <w:tcPr>
            <w:tcW w:w="2121" w:type="dxa"/>
            <w:vAlign w:val="center"/>
          </w:tcPr>
          <w:p>
            <w:pPr>
              <w:numPr>
                <w:ilvl w:val="0"/>
                <w:numId w:val="0"/>
              </w:numPr>
              <w:jc w:val="center"/>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教学设计题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jc w:val="center"/>
        </w:trPr>
        <w:tc>
          <w:tcPr>
            <w:tcW w:w="1180" w:type="dxa"/>
            <w:vAlign w:val="center"/>
          </w:tcPr>
          <w:p>
            <w:pPr>
              <w:numPr>
                <w:ilvl w:val="0"/>
                <w:numId w:val="0"/>
              </w:numPr>
              <w:jc w:val="center"/>
              <w:rPr>
                <w:rFonts w:hint="default"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4</w:t>
            </w:r>
          </w:p>
        </w:tc>
        <w:tc>
          <w:tcPr>
            <w:tcW w:w="2098" w:type="dxa"/>
            <w:vAlign w:val="center"/>
          </w:tcPr>
          <w:p>
            <w:pPr>
              <w:numPr>
                <w:ilvl w:val="0"/>
                <w:numId w:val="0"/>
              </w:numPr>
              <w:jc w:val="center"/>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合计</w:t>
            </w:r>
          </w:p>
        </w:tc>
        <w:tc>
          <w:tcPr>
            <w:tcW w:w="2109" w:type="dxa"/>
            <w:vAlign w:val="center"/>
          </w:tcPr>
          <w:p>
            <w:pPr>
              <w:numPr>
                <w:ilvl w:val="0"/>
                <w:numId w:val="0"/>
              </w:numPr>
              <w:jc w:val="center"/>
              <w:rPr>
                <w:rFonts w:hint="default"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100%</w:t>
            </w:r>
          </w:p>
        </w:tc>
        <w:tc>
          <w:tcPr>
            <w:tcW w:w="2121" w:type="dxa"/>
            <w:vAlign w:val="center"/>
          </w:tcPr>
          <w:p>
            <w:pPr>
              <w:numPr>
                <w:ilvl w:val="0"/>
                <w:numId w:val="0"/>
              </w:numPr>
              <w:jc w:val="center"/>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单项选择题约30%</w:t>
            </w:r>
          </w:p>
          <w:p>
            <w:pPr>
              <w:numPr>
                <w:ilvl w:val="0"/>
                <w:numId w:val="0"/>
              </w:numPr>
              <w:jc w:val="center"/>
              <w:rPr>
                <w:rFonts w:hint="default"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非  选择题约70%</w:t>
            </w:r>
          </w:p>
        </w:tc>
      </w:tr>
    </w:tbl>
    <w:p>
      <w:pPr>
        <w:numPr>
          <w:ilvl w:val="0"/>
          <w:numId w:val="0"/>
        </w:numPr>
        <w:spacing w:line="360" w:lineRule="auto"/>
        <w:ind w:firstLine="560" w:firstLineChars="200"/>
        <w:jc w:val="both"/>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八、题型示例</w:t>
      </w:r>
    </w:p>
    <w:p>
      <w:pPr>
        <w:numPr>
          <w:ilvl w:val="0"/>
          <w:numId w:val="0"/>
        </w:numPr>
        <w:spacing w:line="360" w:lineRule="auto"/>
        <w:ind w:firstLine="482" w:firstLineChars="200"/>
        <w:jc w:val="both"/>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一、单项选题</w:t>
      </w:r>
    </w:p>
    <w:p>
      <w:pPr>
        <w:numPr>
          <w:ilvl w:val="0"/>
          <w:numId w:val="0"/>
        </w:numPr>
        <w:spacing w:line="360" w:lineRule="auto"/>
        <w:ind w:firstLine="420" w:firstLineChars="200"/>
        <w:jc w:val="both"/>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1.教学《兰亭集序》时，教师列举其他文章，引导学生进一步体会骈文特点。下列作品适合的是（  ）。</w:t>
      </w:r>
    </w:p>
    <w:p>
      <w:pPr>
        <w:numPr>
          <w:ilvl w:val="0"/>
          <w:numId w:val="0"/>
        </w:numPr>
        <w:spacing w:line="360" w:lineRule="auto"/>
        <w:ind w:firstLine="420" w:firstLineChars="200"/>
        <w:jc w:val="both"/>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A.王安石《游褒禅山记》        B.柳宗元《始得西山宴游记》</w:t>
      </w:r>
    </w:p>
    <w:p>
      <w:pPr>
        <w:numPr>
          <w:ilvl w:val="0"/>
          <w:numId w:val="0"/>
        </w:numPr>
        <w:spacing w:line="360" w:lineRule="auto"/>
        <w:ind w:firstLine="420" w:firstLineChars="200"/>
        <w:jc w:val="both"/>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C.贾谊《论积贮疏》            D.吴均《与朱元思书》</w:t>
      </w:r>
    </w:p>
    <w:p>
      <w:pPr>
        <w:numPr>
          <w:ilvl w:val="0"/>
          <w:numId w:val="0"/>
        </w:numPr>
        <w:spacing w:line="360" w:lineRule="auto"/>
        <w:ind w:firstLine="482" w:firstLineChars="200"/>
        <w:jc w:val="both"/>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二、案例分析题</w:t>
      </w:r>
    </w:p>
    <w:p>
      <w:pPr>
        <w:numPr>
          <w:ilvl w:val="0"/>
          <w:numId w:val="0"/>
        </w:numPr>
        <w:spacing w:line="360" w:lineRule="auto"/>
        <w:ind w:firstLine="420" w:firstLineChars="200"/>
        <w:jc w:val="both"/>
        <w:rPr>
          <w:rFonts w:hint="default"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eastAsia="宋体" w:cs="宋体"/>
          <w:color w:val="000000" w:themeColor="text1"/>
          <w:sz w:val="21"/>
          <w:szCs w:val="21"/>
          <w:lang w:val="en-US" w:eastAsia="zh-CN"/>
          <w14:textFill>
            <w14:solidFill>
              <w14:schemeClr w14:val="tx1"/>
            </w14:solidFill>
          </w14:textFill>
        </w:rPr>
        <w:t>阅读《念奴娇·赤壁怀古》教学实录片段，回答第 16 题。案例</w:t>
      </w:r>
      <w:r>
        <w:rPr>
          <w:rFonts w:hint="eastAsia" w:ascii="宋体" w:hAnsi="宋体" w:eastAsia="宋体" w:cs="宋体"/>
          <w:color w:val="000000" w:themeColor="text1"/>
          <w:sz w:val="21"/>
          <w:szCs w:val="21"/>
          <w:lang w:val="en-US" w:eastAsia="zh-CN"/>
          <w14:textFill>
            <w14:solidFill>
              <w14:schemeClr w14:val="tx1"/>
            </w14:solidFill>
          </w14:textFill>
        </w:rPr>
        <w:t>：</w:t>
      </w:r>
    </w:p>
    <w:p>
      <w:pPr>
        <w:numPr>
          <w:ilvl w:val="0"/>
          <w:numId w:val="0"/>
        </w:numPr>
        <w:spacing w:line="360" w:lineRule="auto"/>
        <w:ind w:firstLine="420" w:firstLineChars="200"/>
        <w:jc w:val="both"/>
        <w:rPr>
          <w:rFonts w:hint="default"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eastAsia="宋体" w:cs="宋体"/>
          <w:color w:val="000000" w:themeColor="text1"/>
          <w:sz w:val="21"/>
          <w:szCs w:val="21"/>
          <w:lang w:val="en-US" w:eastAsia="zh-CN"/>
          <w14:textFill>
            <w14:solidFill>
              <w14:schemeClr w14:val="tx1"/>
            </w14:solidFill>
          </w14:textFill>
        </w:rPr>
        <w:t>(播电视剧《三国演义》片头曲</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default" w:ascii="宋体" w:hAnsi="宋体" w:eastAsia="宋体" w:cs="宋体"/>
          <w:color w:val="000000" w:themeColor="text1"/>
          <w:sz w:val="21"/>
          <w:szCs w:val="21"/>
          <w:lang w:val="en-US" w:eastAsia="zh-CN"/>
          <w14:textFill>
            <w14:solidFill>
              <w14:schemeClr w14:val="tx1"/>
            </w14:solidFill>
          </w14:textFill>
        </w:rPr>
        <w:t>“滚滚长江东逝水，浪花淘尽英雄……”)</w:t>
      </w:r>
    </w:p>
    <w:p>
      <w:pPr>
        <w:numPr>
          <w:ilvl w:val="0"/>
          <w:numId w:val="0"/>
        </w:numPr>
        <w:spacing w:line="360" w:lineRule="auto"/>
        <w:ind w:firstLine="420" w:firstLineChars="200"/>
        <w:jc w:val="both"/>
        <w:rPr>
          <w:rFonts w:hint="default"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eastAsia="宋体" w:cs="宋体"/>
          <w:color w:val="000000" w:themeColor="text1"/>
          <w:sz w:val="21"/>
          <w:szCs w:val="21"/>
          <w:lang w:val="en-US" w:eastAsia="zh-CN"/>
          <w14:textFill>
            <w14:solidFill>
              <w14:schemeClr w14:val="tx1"/>
            </w14:solidFill>
          </w14:textFill>
        </w:rPr>
        <w:t>师</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default" w:ascii="宋体" w:hAnsi="宋体" w:eastAsia="宋体" w:cs="宋体"/>
          <w:color w:val="000000" w:themeColor="text1"/>
          <w:sz w:val="21"/>
          <w:szCs w:val="21"/>
          <w:lang w:val="en-US" w:eastAsia="zh-CN"/>
          <w14:textFill>
            <w14:solidFill>
              <w14:schemeClr w14:val="tx1"/>
            </w14:solidFill>
          </w14:textFill>
        </w:rPr>
        <w:t>苏轼的“大江东去，浪淘尽，千古风流人物”跟歌词开头两句很相似，但苏轼用的是“风流人物”，而不是“英雄人物”，为什么呢</w:t>
      </w:r>
      <w:r>
        <w:rPr>
          <w:rFonts w:hint="eastAsia" w:ascii="宋体" w:hAnsi="宋体" w:eastAsia="宋体" w:cs="宋体"/>
          <w:color w:val="000000" w:themeColor="text1"/>
          <w:sz w:val="21"/>
          <w:szCs w:val="21"/>
          <w:lang w:val="en-US" w:eastAsia="zh-CN"/>
          <w14:textFill>
            <w14:solidFill>
              <w14:schemeClr w14:val="tx1"/>
            </w14:solidFill>
          </w14:textFill>
        </w:rPr>
        <w:t>？</w:t>
      </w:r>
    </w:p>
    <w:p>
      <w:pPr>
        <w:numPr>
          <w:ilvl w:val="0"/>
          <w:numId w:val="0"/>
        </w:numPr>
        <w:spacing w:line="360" w:lineRule="auto"/>
        <w:ind w:firstLine="420" w:firstLineChars="200"/>
        <w:jc w:val="both"/>
        <w:rPr>
          <w:rFonts w:hint="default"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eastAsia="宋体" w:cs="宋体"/>
          <w:color w:val="000000" w:themeColor="text1"/>
          <w:sz w:val="21"/>
          <w:szCs w:val="21"/>
          <w:lang w:val="en-US" w:eastAsia="zh-CN"/>
          <w14:textFill>
            <w14:solidFill>
              <w14:schemeClr w14:val="tx1"/>
            </w14:solidFill>
          </w14:textFill>
        </w:rPr>
        <w:t>生</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default" w:ascii="宋体" w:hAnsi="宋体" w:eastAsia="宋体" w:cs="宋体"/>
          <w:color w:val="000000" w:themeColor="text1"/>
          <w:sz w:val="21"/>
          <w:szCs w:val="21"/>
          <w:lang w:val="en-US" w:eastAsia="zh-CN"/>
          <w14:textFill>
            <w14:solidFill>
              <w14:schemeClr w14:val="tx1"/>
            </w14:solidFill>
          </w14:textFill>
        </w:rPr>
        <w:t>我觉得它们都可以指杰出的、有成就的人物。</w:t>
      </w:r>
    </w:p>
    <w:p>
      <w:pPr>
        <w:numPr>
          <w:ilvl w:val="0"/>
          <w:numId w:val="0"/>
        </w:numPr>
        <w:spacing w:line="360" w:lineRule="auto"/>
        <w:ind w:firstLine="420" w:firstLineChars="200"/>
        <w:jc w:val="both"/>
        <w:rPr>
          <w:rFonts w:hint="default"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eastAsia="宋体" w:cs="宋体"/>
          <w:color w:val="000000" w:themeColor="text1"/>
          <w:sz w:val="21"/>
          <w:szCs w:val="21"/>
          <w:lang w:val="en-US" w:eastAsia="zh-CN"/>
          <w14:textFill>
            <w14:solidFill>
              <w14:schemeClr w14:val="tx1"/>
            </w14:solidFill>
          </w14:textFill>
        </w:rPr>
        <w:t>生</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default" w:ascii="宋体" w:hAnsi="宋体" w:eastAsia="宋体" w:cs="宋体"/>
          <w:color w:val="000000" w:themeColor="text1"/>
          <w:sz w:val="21"/>
          <w:szCs w:val="21"/>
          <w:lang w:val="en-US" w:eastAsia="zh-CN"/>
          <w14:textFill>
            <w14:solidFill>
              <w14:schemeClr w14:val="tx1"/>
            </w14:solidFill>
          </w14:textFill>
        </w:rPr>
        <w:t>我觉得它们意思不同，一个侧重“风流”，一个突出“英勇”。</w:t>
      </w:r>
    </w:p>
    <w:p>
      <w:pPr>
        <w:numPr>
          <w:ilvl w:val="0"/>
          <w:numId w:val="0"/>
        </w:numPr>
        <w:spacing w:line="360" w:lineRule="auto"/>
        <w:ind w:firstLine="420" w:firstLineChars="200"/>
        <w:jc w:val="both"/>
        <w:rPr>
          <w:rFonts w:hint="default"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eastAsia="宋体" w:cs="宋体"/>
          <w:color w:val="000000" w:themeColor="text1"/>
          <w:sz w:val="21"/>
          <w:szCs w:val="21"/>
          <w:lang w:val="en-US" w:eastAsia="zh-CN"/>
          <w14:textFill>
            <w14:solidFill>
              <w14:schemeClr w14:val="tx1"/>
            </w14:solidFill>
          </w14:textFill>
        </w:rPr>
        <w:t>师</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default" w:ascii="宋体" w:hAnsi="宋体" w:eastAsia="宋体" w:cs="宋体"/>
          <w:color w:val="000000" w:themeColor="text1"/>
          <w:sz w:val="21"/>
          <w:szCs w:val="21"/>
          <w:lang w:val="en-US" w:eastAsia="zh-CN"/>
          <w14:textFill>
            <w14:solidFill>
              <w14:schemeClr w14:val="tx1"/>
            </w14:solidFill>
          </w14:textFill>
        </w:rPr>
        <w:t>“风流人物”与“英雄人物”究竟有什么异同，我们一会儿再来讨论，先继续往下看</w:t>
      </w:r>
      <w:r>
        <w:rPr>
          <w:rFonts w:hint="eastAsia" w:ascii="宋体" w:hAnsi="宋体" w:eastAsia="宋体" w:cs="宋体"/>
          <w:color w:val="000000" w:themeColor="text1"/>
          <w:sz w:val="21"/>
          <w:szCs w:val="21"/>
          <w:lang w:val="en-US" w:eastAsia="zh-CN"/>
          <w14:textFill>
            <w14:solidFill>
              <w14:schemeClr w14:val="tx1"/>
            </w14:solidFill>
          </w14:textFill>
        </w:rPr>
        <w:t>。</w:t>
      </w:r>
    </w:p>
    <w:p>
      <w:pPr>
        <w:numPr>
          <w:ilvl w:val="0"/>
          <w:numId w:val="0"/>
        </w:numPr>
        <w:spacing w:line="360" w:lineRule="auto"/>
        <w:ind w:firstLine="420" w:firstLineChars="200"/>
        <w:jc w:val="both"/>
        <w:rPr>
          <w:rFonts w:hint="default"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eastAsia="宋体" w:cs="宋体"/>
          <w:color w:val="000000" w:themeColor="text1"/>
          <w:sz w:val="21"/>
          <w:szCs w:val="21"/>
          <w:lang w:val="en-US" w:eastAsia="zh-CN"/>
          <w14:textFill>
            <w14:solidFill>
              <w14:schemeClr w14:val="tx1"/>
            </w14:solidFill>
          </w14:textFill>
        </w:rPr>
        <w:t>师</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default" w:ascii="宋体" w:hAnsi="宋体" w:eastAsia="宋体" w:cs="宋体"/>
          <w:color w:val="000000" w:themeColor="text1"/>
          <w:sz w:val="21"/>
          <w:szCs w:val="21"/>
          <w:lang w:val="en-US" w:eastAsia="zh-CN"/>
          <w14:textFill>
            <w14:solidFill>
              <w14:schemeClr w14:val="tx1"/>
            </w14:solidFill>
          </w14:textFill>
        </w:rPr>
        <w:t>再来看这句“遥想公瑾当年，小乔初嫁了</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default" w:ascii="宋体" w:hAnsi="宋体" w:eastAsia="宋体" w:cs="宋体"/>
          <w:color w:val="000000" w:themeColor="text1"/>
          <w:sz w:val="21"/>
          <w:szCs w:val="21"/>
          <w:lang w:val="en-US" w:eastAsia="zh-CN"/>
          <w14:textFill>
            <w14:solidFill>
              <w14:schemeClr w14:val="tx1"/>
            </w14:solidFill>
          </w14:textFill>
        </w:rPr>
        <w:t>，如果把“公瑾”换成“周郎”把“初嫁”换成“出嫁”，意思会有什么变化</w:t>
      </w:r>
      <w:r>
        <w:rPr>
          <w:rFonts w:hint="eastAsia" w:ascii="宋体" w:hAnsi="宋体" w:eastAsia="宋体" w:cs="宋体"/>
          <w:color w:val="000000" w:themeColor="text1"/>
          <w:sz w:val="21"/>
          <w:szCs w:val="21"/>
          <w:lang w:val="en-US" w:eastAsia="zh-CN"/>
          <w14:textFill>
            <w14:solidFill>
              <w14:schemeClr w14:val="tx1"/>
            </w14:solidFill>
          </w14:textFill>
        </w:rPr>
        <w:t>？</w:t>
      </w:r>
    </w:p>
    <w:p>
      <w:pPr>
        <w:numPr>
          <w:ilvl w:val="0"/>
          <w:numId w:val="0"/>
        </w:numPr>
        <w:spacing w:line="360" w:lineRule="auto"/>
        <w:ind w:firstLine="420" w:firstLineChars="200"/>
        <w:jc w:val="both"/>
        <w:rPr>
          <w:rFonts w:hint="default"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eastAsia="宋体" w:cs="宋体"/>
          <w:color w:val="000000" w:themeColor="text1"/>
          <w:sz w:val="21"/>
          <w:szCs w:val="21"/>
          <w:lang w:val="en-US" w:eastAsia="zh-CN"/>
          <w14:textFill>
            <w14:solidFill>
              <w14:schemeClr w14:val="tx1"/>
            </w14:solidFill>
          </w14:textFill>
        </w:rPr>
        <w:t>生</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default" w:ascii="宋体" w:hAnsi="宋体" w:eastAsia="宋体" w:cs="宋体"/>
          <w:color w:val="000000" w:themeColor="text1"/>
          <w:sz w:val="21"/>
          <w:szCs w:val="21"/>
          <w:lang w:val="en-US" w:eastAsia="zh-CN"/>
          <w14:textFill>
            <w14:solidFill>
              <w14:schemeClr w14:val="tx1"/>
            </w14:solidFill>
          </w14:textFill>
        </w:rPr>
        <w:t>“公瑾”是字，苏轼是以尊敬的态度去写的。</w:t>
      </w:r>
    </w:p>
    <w:p>
      <w:pPr>
        <w:numPr>
          <w:ilvl w:val="0"/>
          <w:numId w:val="0"/>
        </w:numPr>
        <w:spacing w:line="360" w:lineRule="auto"/>
        <w:ind w:firstLine="420" w:firstLineChars="200"/>
        <w:jc w:val="both"/>
        <w:rPr>
          <w:rFonts w:hint="default"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eastAsia="宋体" w:cs="宋体"/>
          <w:color w:val="000000" w:themeColor="text1"/>
          <w:sz w:val="21"/>
          <w:szCs w:val="21"/>
          <w:lang w:val="en-US" w:eastAsia="zh-CN"/>
          <w14:textFill>
            <w14:solidFill>
              <w14:schemeClr w14:val="tx1"/>
            </w14:solidFill>
          </w14:textFill>
        </w:rPr>
        <w:t>生</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default" w:ascii="宋体" w:hAnsi="宋体" w:eastAsia="宋体" w:cs="宋体"/>
          <w:color w:val="000000" w:themeColor="text1"/>
          <w:sz w:val="21"/>
          <w:szCs w:val="21"/>
          <w:lang w:val="en-US" w:eastAsia="zh-CN"/>
          <w14:textFill>
            <w14:solidFill>
              <w14:schemeClr w14:val="tx1"/>
            </w14:solidFill>
          </w14:textFill>
        </w:rPr>
        <w:t>“初嫁”是刚刚出嫁，而“出嫁”就没有这种刚出嫁的意思。</w:t>
      </w:r>
    </w:p>
    <w:p>
      <w:pPr>
        <w:numPr>
          <w:ilvl w:val="0"/>
          <w:numId w:val="0"/>
        </w:numPr>
        <w:spacing w:line="360" w:lineRule="auto"/>
        <w:ind w:firstLine="420" w:firstLineChars="200"/>
        <w:jc w:val="both"/>
        <w:rPr>
          <w:rFonts w:hint="default"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eastAsia="宋体" w:cs="宋体"/>
          <w:color w:val="000000" w:themeColor="text1"/>
          <w:sz w:val="21"/>
          <w:szCs w:val="21"/>
          <w:lang w:val="en-US" w:eastAsia="zh-CN"/>
          <w14:textFill>
            <w14:solidFill>
              <w14:schemeClr w14:val="tx1"/>
            </w14:solidFill>
          </w14:textFill>
        </w:rPr>
        <w:t>师</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default" w:ascii="宋体" w:hAnsi="宋体" w:eastAsia="宋体" w:cs="宋体"/>
          <w:color w:val="000000" w:themeColor="text1"/>
          <w:sz w:val="21"/>
          <w:szCs w:val="21"/>
          <w:lang w:val="en-US" w:eastAsia="zh-CN"/>
          <w14:textFill>
            <w14:solidFill>
              <w14:schemeClr w14:val="tx1"/>
            </w14:solidFill>
          </w14:textFill>
        </w:rPr>
        <w:t>“初嫁”强调小乔年轻，刚刚嫁给周瑜。可是，我想告诉大家，这里苏轼真的“错”了</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default" w:ascii="宋体" w:hAnsi="宋体" w:eastAsia="宋体" w:cs="宋体"/>
          <w:color w:val="000000" w:themeColor="text1"/>
          <w:sz w:val="21"/>
          <w:szCs w:val="21"/>
          <w:lang w:val="en-US" w:eastAsia="zh-CN"/>
          <w14:textFill>
            <w14:solidFill>
              <w14:schemeClr w14:val="tx1"/>
            </w14:solidFill>
          </w14:textFill>
        </w:rPr>
        <w:t>小乔嫁给周瑜是建安三年，赤壁之战是建安十三年，她不是“小乔”，已经是“老乔”了。</w:t>
      </w:r>
    </w:p>
    <w:p>
      <w:pPr>
        <w:numPr>
          <w:ilvl w:val="0"/>
          <w:numId w:val="0"/>
        </w:numPr>
        <w:spacing w:line="360" w:lineRule="auto"/>
        <w:ind w:firstLine="420" w:firstLineChars="200"/>
        <w:jc w:val="both"/>
        <w:rPr>
          <w:rFonts w:hint="default"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eastAsia="宋体" w:cs="宋体"/>
          <w:color w:val="000000" w:themeColor="text1"/>
          <w:sz w:val="21"/>
          <w:szCs w:val="21"/>
          <w:lang w:val="en-US" w:eastAsia="zh-CN"/>
          <w14:textFill>
            <w14:solidFill>
              <w14:schemeClr w14:val="tx1"/>
            </w14:solidFill>
          </w14:textFill>
        </w:rPr>
        <w:t>生(齐)</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default" w:ascii="宋体" w:hAnsi="宋体" w:eastAsia="宋体" w:cs="宋体"/>
          <w:color w:val="000000" w:themeColor="text1"/>
          <w:sz w:val="21"/>
          <w:szCs w:val="21"/>
          <w:lang w:val="en-US" w:eastAsia="zh-CN"/>
          <w14:textFill>
            <w14:solidFill>
              <w14:schemeClr w14:val="tx1"/>
            </w14:solidFill>
          </w14:textFill>
        </w:rPr>
        <w:t>啊</w:t>
      </w:r>
      <w:r>
        <w:rPr>
          <w:rFonts w:hint="eastAsia" w:ascii="宋体" w:hAnsi="宋体" w:eastAsia="宋体" w:cs="宋体"/>
          <w:color w:val="000000" w:themeColor="text1"/>
          <w:sz w:val="21"/>
          <w:szCs w:val="21"/>
          <w:lang w:val="en-US" w:eastAsia="zh-CN"/>
          <w14:textFill>
            <w14:solidFill>
              <w14:schemeClr w14:val="tx1"/>
            </w14:solidFill>
          </w14:textFill>
        </w:rPr>
        <w:t>？</w:t>
      </w:r>
    </w:p>
    <w:p>
      <w:pPr>
        <w:numPr>
          <w:ilvl w:val="0"/>
          <w:numId w:val="0"/>
        </w:numPr>
        <w:spacing w:line="360" w:lineRule="auto"/>
        <w:ind w:firstLine="420" w:firstLineChars="200"/>
        <w:jc w:val="both"/>
        <w:rPr>
          <w:rFonts w:hint="default"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eastAsia="宋体" w:cs="宋体"/>
          <w:color w:val="000000" w:themeColor="text1"/>
          <w:sz w:val="21"/>
          <w:szCs w:val="21"/>
          <w:lang w:val="en-US" w:eastAsia="zh-CN"/>
          <w14:textFill>
            <w14:solidFill>
              <w14:schemeClr w14:val="tx1"/>
            </w14:solidFill>
          </w14:textFill>
        </w:rPr>
        <w:t>师</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default" w:ascii="宋体" w:hAnsi="宋体" w:eastAsia="宋体" w:cs="宋体"/>
          <w:color w:val="000000" w:themeColor="text1"/>
          <w:sz w:val="21"/>
          <w:szCs w:val="21"/>
          <w:lang w:val="en-US" w:eastAsia="zh-CN"/>
          <w14:textFill>
            <w14:solidFill>
              <w14:schemeClr w14:val="tx1"/>
            </w14:solidFill>
          </w14:textFill>
        </w:rPr>
        <w:t>苏轼真的不知道小乔已经嫁给周瑜十年了</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default" w:ascii="宋体" w:hAnsi="宋体" w:eastAsia="宋体" w:cs="宋体"/>
          <w:color w:val="000000" w:themeColor="text1"/>
          <w:sz w:val="21"/>
          <w:szCs w:val="21"/>
          <w:lang w:val="en-US" w:eastAsia="zh-CN"/>
          <w14:textFill>
            <w14:solidFill>
              <w14:schemeClr w14:val="tx1"/>
            </w14:solidFill>
          </w14:textFill>
        </w:rPr>
        <w:t>他为什么要这样写呢</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default" w:ascii="宋体" w:hAnsi="宋体" w:eastAsia="宋体" w:cs="宋体"/>
          <w:color w:val="000000" w:themeColor="text1"/>
          <w:sz w:val="21"/>
          <w:szCs w:val="21"/>
          <w:lang w:val="en-US" w:eastAsia="zh-CN"/>
          <w14:textFill>
            <w14:solidFill>
              <w14:schemeClr w14:val="tx1"/>
            </w14:solidFill>
          </w14:textFill>
        </w:rPr>
        <w:t>生</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default" w:ascii="宋体" w:hAnsi="宋体" w:eastAsia="宋体" w:cs="宋体"/>
          <w:color w:val="000000" w:themeColor="text1"/>
          <w:sz w:val="21"/>
          <w:szCs w:val="21"/>
          <w:lang w:val="en-US" w:eastAsia="zh-CN"/>
          <w14:textFill>
            <w14:solidFill>
              <w14:schemeClr w14:val="tx1"/>
            </w14:solidFill>
          </w14:textFill>
        </w:rPr>
        <w:t>是不是强调周瑜仍然沉浸在热恋当中</w:t>
      </w:r>
      <w:r>
        <w:rPr>
          <w:rFonts w:hint="eastAsia" w:ascii="宋体" w:hAnsi="宋体" w:eastAsia="宋体" w:cs="宋体"/>
          <w:color w:val="000000" w:themeColor="text1"/>
          <w:sz w:val="21"/>
          <w:szCs w:val="21"/>
          <w:lang w:val="en-US" w:eastAsia="zh-CN"/>
          <w14:textFill>
            <w14:solidFill>
              <w14:schemeClr w14:val="tx1"/>
            </w14:solidFill>
          </w14:textFill>
        </w:rPr>
        <w:t>？</w:t>
      </w:r>
    </w:p>
    <w:p>
      <w:pPr>
        <w:numPr>
          <w:ilvl w:val="0"/>
          <w:numId w:val="0"/>
        </w:numPr>
        <w:spacing w:line="360" w:lineRule="auto"/>
        <w:ind w:firstLine="420" w:firstLineChars="200"/>
        <w:jc w:val="both"/>
        <w:rPr>
          <w:rFonts w:hint="default"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eastAsia="宋体" w:cs="宋体"/>
          <w:color w:val="000000" w:themeColor="text1"/>
          <w:sz w:val="21"/>
          <w:szCs w:val="21"/>
          <w:lang w:val="en-US" w:eastAsia="zh-CN"/>
          <w14:textFill>
            <w14:solidFill>
              <w14:schemeClr w14:val="tx1"/>
            </w14:solidFill>
          </w14:textFill>
        </w:rPr>
        <w:t>师</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default" w:ascii="宋体" w:hAnsi="宋体" w:eastAsia="宋体" w:cs="宋体"/>
          <w:color w:val="000000" w:themeColor="text1"/>
          <w:sz w:val="21"/>
          <w:szCs w:val="21"/>
          <w:lang w:val="en-US" w:eastAsia="zh-CN"/>
          <w14:textFill>
            <w14:solidFill>
              <w14:schemeClr w14:val="tx1"/>
            </w14:solidFill>
          </w14:textFill>
        </w:rPr>
        <w:t>情感如火，十年依然--这种理解合情理，但不准确。大家还记得我开头</w:t>
      </w:r>
      <w:r>
        <w:rPr>
          <w:rFonts w:hint="eastAsia" w:ascii="宋体" w:hAnsi="宋体" w:eastAsia="宋体" w:cs="宋体"/>
          <w:color w:val="000000" w:themeColor="text1"/>
          <w:sz w:val="21"/>
          <w:szCs w:val="21"/>
          <w:lang w:val="en-US" w:eastAsia="zh-CN"/>
          <w14:textFill>
            <w14:solidFill>
              <w14:schemeClr w14:val="tx1"/>
            </w14:solidFill>
          </w14:textFill>
        </w:rPr>
        <w:t>提出的</w:t>
      </w:r>
      <w:r>
        <w:rPr>
          <w:rFonts w:hint="default" w:ascii="宋体" w:hAnsi="宋体" w:eastAsia="宋体" w:cs="宋体"/>
          <w:color w:val="000000" w:themeColor="text1"/>
          <w:sz w:val="21"/>
          <w:szCs w:val="21"/>
          <w:lang w:val="en-US" w:eastAsia="zh-CN"/>
          <w14:textFill>
            <w14:solidFill>
              <w14:schemeClr w14:val="tx1"/>
            </w14:solidFill>
          </w14:textFill>
        </w:rPr>
        <w:t>问题吗</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default" w:ascii="宋体" w:hAnsi="宋体" w:eastAsia="宋体" w:cs="宋体"/>
          <w:color w:val="000000" w:themeColor="text1"/>
          <w:sz w:val="21"/>
          <w:szCs w:val="21"/>
          <w:lang w:val="en-US" w:eastAsia="zh-CN"/>
          <w14:textFill>
            <w14:solidFill>
              <w14:schemeClr w14:val="tx1"/>
            </w14:solidFill>
          </w14:textFill>
        </w:rPr>
        <w:t>为什么苏轼偏偏用“风流人物”，而不用“英雄人物”</w:t>
      </w:r>
      <w:r>
        <w:rPr>
          <w:rFonts w:hint="eastAsia" w:ascii="宋体" w:hAnsi="宋体" w:eastAsia="宋体" w:cs="宋体"/>
          <w:color w:val="000000" w:themeColor="text1"/>
          <w:sz w:val="21"/>
          <w:szCs w:val="21"/>
          <w:lang w:val="en-US" w:eastAsia="zh-CN"/>
          <w14:textFill>
            <w14:solidFill>
              <w14:schemeClr w14:val="tx1"/>
            </w14:solidFill>
          </w14:textFill>
        </w:rPr>
        <w:t>？</w:t>
      </w:r>
    </w:p>
    <w:p>
      <w:pPr>
        <w:numPr>
          <w:ilvl w:val="0"/>
          <w:numId w:val="0"/>
        </w:numPr>
        <w:spacing w:line="360" w:lineRule="auto"/>
        <w:ind w:firstLine="420" w:firstLineChars="200"/>
        <w:jc w:val="both"/>
        <w:rPr>
          <w:rFonts w:hint="default"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eastAsia="宋体" w:cs="宋体"/>
          <w:color w:val="000000" w:themeColor="text1"/>
          <w:sz w:val="21"/>
          <w:szCs w:val="21"/>
          <w:lang w:val="en-US" w:eastAsia="zh-CN"/>
          <w14:textFill>
            <w14:solidFill>
              <w14:schemeClr w14:val="tx1"/>
            </w14:solidFill>
          </w14:textFill>
        </w:rPr>
        <w:t>生</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default" w:ascii="宋体" w:hAnsi="宋体" w:eastAsia="宋体" w:cs="宋体"/>
          <w:color w:val="000000" w:themeColor="text1"/>
          <w:sz w:val="21"/>
          <w:szCs w:val="21"/>
          <w:lang w:val="en-US" w:eastAsia="zh-CN"/>
          <w14:textFill>
            <w14:solidFill>
              <w14:schemeClr w14:val="tx1"/>
            </w14:solidFill>
          </w14:textFill>
        </w:rPr>
        <w:t>“风流人物”跟美女与英雄有关，是用美女来衬托英雄，说明周瑜是特别浪漫、懂爱情的。</w:t>
      </w:r>
    </w:p>
    <w:p>
      <w:pPr>
        <w:numPr>
          <w:ilvl w:val="0"/>
          <w:numId w:val="0"/>
        </w:numPr>
        <w:spacing w:line="360" w:lineRule="auto"/>
        <w:ind w:firstLine="420" w:firstLineChars="200"/>
        <w:jc w:val="both"/>
        <w:rPr>
          <w:rFonts w:hint="default"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eastAsia="宋体" w:cs="宋体"/>
          <w:color w:val="000000" w:themeColor="text1"/>
          <w:sz w:val="21"/>
          <w:szCs w:val="21"/>
          <w:lang w:val="en-US" w:eastAsia="zh-CN"/>
          <w14:textFill>
            <w14:solidFill>
              <w14:schemeClr w14:val="tx1"/>
            </w14:solidFill>
          </w14:textFill>
        </w:rPr>
        <w:t>市</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default" w:ascii="宋体" w:hAnsi="宋体" w:eastAsia="宋体" w:cs="宋体"/>
          <w:color w:val="000000" w:themeColor="text1"/>
          <w:sz w:val="21"/>
          <w:szCs w:val="21"/>
          <w:lang w:val="en-US" w:eastAsia="zh-CN"/>
          <w14:textFill>
            <w14:solidFill>
              <w14:schemeClr w14:val="tx1"/>
            </w14:solidFill>
          </w14:textFill>
        </w:rPr>
        <w:t>对</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default" w:ascii="宋体" w:hAnsi="宋体" w:eastAsia="宋体" w:cs="宋体"/>
          <w:color w:val="000000" w:themeColor="text1"/>
          <w:sz w:val="21"/>
          <w:szCs w:val="21"/>
          <w:lang w:val="en-US" w:eastAsia="zh-CN"/>
          <w14:textFill>
            <w14:solidFill>
              <w14:schemeClr w14:val="tx1"/>
            </w14:solidFill>
          </w14:textFill>
        </w:rPr>
        <w:t>在苏轼看来，只会打打杀杀不能算作“风流人物”,“风流人物”不仅要有胆，还得要有柔肠。正如刚才那位同学所说，懂得爱情。苏轼故意把建安十三年的赤壁之战跟十年前周瑜的燕尔新婚放在一块儿来写，是为了突出自己所敬佩的周瑜的完美形象。“英雄人物”容易让人们只想到英勇顽强、刚毅果决，就如同词中四字写英雄气概</w:t>
      </w:r>
      <w:r>
        <w:rPr>
          <w:rFonts w:hint="eastAsia" w:ascii="宋体" w:hAnsi="宋体" w:eastAsia="宋体" w:cs="宋体"/>
          <w:color w:val="000000" w:themeColor="text1"/>
          <w:sz w:val="21"/>
          <w:szCs w:val="21"/>
          <w:lang w:val="en-US" w:eastAsia="zh-CN"/>
          <w14:textFill>
            <w14:solidFill>
              <w14:schemeClr w14:val="tx1"/>
            </w14:solidFill>
          </w14:textFill>
        </w:rPr>
        <w:t>——</w:t>
      </w:r>
    </w:p>
    <w:p>
      <w:pPr>
        <w:numPr>
          <w:ilvl w:val="0"/>
          <w:numId w:val="0"/>
        </w:numPr>
        <w:spacing w:line="360" w:lineRule="auto"/>
        <w:ind w:firstLine="420" w:firstLineChars="200"/>
        <w:jc w:val="both"/>
        <w:rPr>
          <w:rFonts w:hint="default"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eastAsia="宋体" w:cs="宋体"/>
          <w:color w:val="000000" w:themeColor="text1"/>
          <w:sz w:val="21"/>
          <w:szCs w:val="21"/>
          <w:lang w:val="en-US" w:eastAsia="zh-CN"/>
          <w14:textFill>
            <w14:solidFill>
              <w14:schemeClr w14:val="tx1"/>
            </w14:solidFill>
          </w14:textFill>
        </w:rPr>
        <w:t>生</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default" w:ascii="宋体" w:hAnsi="宋体" w:eastAsia="宋体" w:cs="宋体"/>
          <w:color w:val="000000" w:themeColor="text1"/>
          <w:sz w:val="21"/>
          <w:szCs w:val="21"/>
          <w:lang w:val="en-US" w:eastAsia="zh-CN"/>
          <w14:textFill>
            <w14:solidFill>
              <w14:schemeClr w14:val="tx1"/>
            </w14:solidFill>
          </w14:textFill>
        </w:rPr>
        <w:t>“雄姿英发”。</w:t>
      </w:r>
    </w:p>
    <w:p>
      <w:pPr>
        <w:numPr>
          <w:ilvl w:val="0"/>
          <w:numId w:val="0"/>
        </w:numPr>
        <w:spacing w:line="360" w:lineRule="auto"/>
        <w:ind w:firstLine="420" w:firstLineChars="200"/>
        <w:jc w:val="both"/>
        <w:rPr>
          <w:rFonts w:hint="default"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eastAsia="宋体" w:cs="宋体"/>
          <w:color w:val="000000" w:themeColor="text1"/>
          <w:sz w:val="21"/>
          <w:szCs w:val="21"/>
          <w:lang w:val="en-US" w:eastAsia="zh-CN"/>
          <w14:textFill>
            <w14:solidFill>
              <w14:schemeClr w14:val="tx1"/>
            </w14:solidFill>
          </w14:textFill>
        </w:rPr>
        <w:t>师</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default" w:ascii="宋体" w:hAnsi="宋体" w:eastAsia="宋体" w:cs="宋体"/>
          <w:color w:val="000000" w:themeColor="text1"/>
          <w:sz w:val="21"/>
          <w:szCs w:val="21"/>
          <w:lang w:val="en-US" w:eastAsia="zh-CN"/>
          <w14:textFill>
            <w14:solidFill>
              <w14:schemeClr w14:val="tx1"/>
            </w14:solidFill>
          </w14:textFill>
        </w:rPr>
        <w:t>“雄姿英发”描写的是“风流人物”英雄气概的一面，那么“羽扇纶巾”说的又是哪一面呢</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default" w:ascii="宋体" w:hAnsi="宋体" w:eastAsia="宋体" w:cs="宋体"/>
          <w:color w:val="000000" w:themeColor="text1"/>
          <w:sz w:val="21"/>
          <w:szCs w:val="21"/>
          <w:lang w:val="en-US" w:eastAsia="zh-CN"/>
          <w14:textFill>
            <w14:solidFill>
              <w14:schemeClr w14:val="tx1"/>
            </w14:solidFill>
          </w14:textFill>
        </w:rPr>
        <w:t>注意啊，“羽扇纶巾”是文臣的装扮。</w:t>
      </w:r>
    </w:p>
    <w:p>
      <w:pPr>
        <w:numPr>
          <w:ilvl w:val="0"/>
          <w:numId w:val="0"/>
        </w:numPr>
        <w:spacing w:line="360" w:lineRule="auto"/>
        <w:ind w:firstLine="420" w:firstLineChars="200"/>
        <w:jc w:val="both"/>
        <w:rPr>
          <w:rFonts w:hint="default"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eastAsia="宋体" w:cs="宋体"/>
          <w:color w:val="000000" w:themeColor="text1"/>
          <w:sz w:val="21"/>
          <w:szCs w:val="21"/>
          <w:lang w:val="en-US" w:eastAsia="zh-CN"/>
          <w14:textFill>
            <w14:solidFill>
              <w14:schemeClr w14:val="tx1"/>
            </w14:solidFill>
          </w14:textFill>
        </w:rPr>
        <w:t>生</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default" w:ascii="宋体" w:hAnsi="宋体" w:eastAsia="宋体" w:cs="宋体"/>
          <w:color w:val="000000" w:themeColor="text1"/>
          <w:sz w:val="21"/>
          <w:szCs w:val="21"/>
          <w:lang w:val="en-US" w:eastAsia="zh-CN"/>
          <w14:textFill>
            <w14:solidFill>
              <w14:schemeClr w14:val="tx1"/>
            </w14:solidFill>
          </w14:textFill>
        </w:rPr>
        <w:t>是不是说周瑜有文采的一面</w:t>
      </w:r>
      <w:r>
        <w:rPr>
          <w:rFonts w:hint="eastAsia" w:ascii="宋体" w:hAnsi="宋体" w:eastAsia="宋体" w:cs="宋体"/>
          <w:color w:val="000000" w:themeColor="text1"/>
          <w:sz w:val="21"/>
          <w:szCs w:val="21"/>
          <w:lang w:val="en-US" w:eastAsia="zh-CN"/>
          <w14:textFill>
            <w14:solidFill>
              <w14:schemeClr w14:val="tx1"/>
            </w14:solidFill>
          </w14:textFill>
        </w:rPr>
        <w:t>？</w:t>
      </w:r>
    </w:p>
    <w:p>
      <w:pPr>
        <w:numPr>
          <w:ilvl w:val="0"/>
          <w:numId w:val="0"/>
        </w:numPr>
        <w:spacing w:line="360" w:lineRule="auto"/>
        <w:ind w:firstLine="420" w:firstLineChars="200"/>
        <w:jc w:val="both"/>
        <w:rPr>
          <w:rFonts w:hint="default"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eastAsia="宋体" w:cs="宋体"/>
          <w:color w:val="000000" w:themeColor="text1"/>
          <w:sz w:val="21"/>
          <w:szCs w:val="21"/>
          <w:lang w:val="en-US" w:eastAsia="zh-CN"/>
          <w14:textFill>
            <w14:solidFill>
              <w14:schemeClr w14:val="tx1"/>
            </w14:solidFill>
          </w14:textFill>
        </w:rPr>
        <w:t>师</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default" w:ascii="宋体" w:hAnsi="宋体" w:eastAsia="宋体" w:cs="宋体"/>
          <w:color w:val="000000" w:themeColor="text1"/>
          <w:sz w:val="21"/>
          <w:szCs w:val="21"/>
          <w:lang w:val="en-US" w:eastAsia="zh-CN"/>
          <w14:textFill>
            <w14:solidFill>
              <w14:schemeClr w14:val="tx1"/>
            </w14:solidFill>
          </w14:textFill>
        </w:rPr>
        <w:t>正是</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default" w:ascii="宋体" w:hAnsi="宋体" w:eastAsia="宋体" w:cs="宋体"/>
          <w:color w:val="000000" w:themeColor="text1"/>
          <w:sz w:val="21"/>
          <w:szCs w:val="21"/>
          <w:lang w:val="en-US" w:eastAsia="zh-CN"/>
          <w14:textFill>
            <w14:solidFill>
              <w14:schemeClr w14:val="tx1"/>
            </w14:solidFill>
          </w14:textFill>
        </w:rPr>
        <w:t>这里表面上写周瑜的外在装扮，实际是写他风流倜傥、智慧超群。如果说，“公瑾当年”和“小乔初嫁”是写周瑜既有刚，又有柔，那么后两句“雄姿英发”与“羽扇纶巾”写的是周瑜的什么呢</w:t>
      </w:r>
      <w:r>
        <w:rPr>
          <w:rFonts w:hint="eastAsia" w:ascii="宋体" w:hAnsi="宋体" w:eastAsia="宋体" w:cs="宋体"/>
          <w:color w:val="000000" w:themeColor="text1"/>
          <w:sz w:val="21"/>
          <w:szCs w:val="21"/>
          <w:lang w:val="en-US" w:eastAsia="zh-CN"/>
          <w14:textFill>
            <w14:solidFill>
              <w14:schemeClr w14:val="tx1"/>
            </w14:solidFill>
          </w14:textFill>
        </w:rPr>
        <w:t>？</w:t>
      </w:r>
    </w:p>
    <w:p>
      <w:pPr>
        <w:numPr>
          <w:ilvl w:val="0"/>
          <w:numId w:val="0"/>
        </w:numPr>
        <w:spacing w:line="360" w:lineRule="auto"/>
        <w:ind w:firstLine="420" w:firstLineChars="200"/>
        <w:jc w:val="both"/>
        <w:rPr>
          <w:rFonts w:hint="default"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eastAsia="宋体" w:cs="宋体"/>
          <w:color w:val="000000" w:themeColor="text1"/>
          <w:sz w:val="21"/>
          <w:szCs w:val="21"/>
          <w:lang w:val="en-US" w:eastAsia="zh-CN"/>
          <w14:textFill>
            <w14:solidFill>
              <w14:schemeClr w14:val="tx1"/>
            </w14:solidFill>
          </w14:textFill>
        </w:rPr>
        <w:t>生</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default" w:ascii="宋体" w:hAnsi="宋体" w:eastAsia="宋体" w:cs="宋体"/>
          <w:color w:val="000000" w:themeColor="text1"/>
          <w:sz w:val="21"/>
          <w:szCs w:val="21"/>
          <w:lang w:val="en-US" w:eastAsia="zh-CN"/>
          <w14:textFill>
            <w14:solidFill>
              <w14:schemeClr w14:val="tx1"/>
            </w14:solidFill>
          </w14:textFill>
        </w:rPr>
        <w:t>既能武，又能文。</w:t>
      </w:r>
    </w:p>
    <w:p>
      <w:pPr>
        <w:numPr>
          <w:ilvl w:val="0"/>
          <w:numId w:val="0"/>
        </w:numPr>
        <w:spacing w:line="360" w:lineRule="auto"/>
        <w:ind w:firstLine="420" w:firstLineChars="200"/>
        <w:jc w:val="both"/>
        <w:rPr>
          <w:rFonts w:hint="default"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eastAsia="宋体" w:cs="宋体"/>
          <w:color w:val="000000" w:themeColor="text1"/>
          <w:sz w:val="21"/>
          <w:szCs w:val="21"/>
          <w:lang w:val="en-US" w:eastAsia="zh-CN"/>
          <w14:textFill>
            <w14:solidFill>
              <w14:schemeClr w14:val="tx1"/>
            </w14:solidFill>
          </w14:textFill>
        </w:rPr>
        <w:t>师</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default" w:ascii="宋体" w:hAnsi="宋体" w:eastAsia="宋体" w:cs="宋体"/>
          <w:color w:val="000000" w:themeColor="text1"/>
          <w:sz w:val="21"/>
          <w:szCs w:val="21"/>
          <w:lang w:val="en-US" w:eastAsia="zh-CN"/>
          <w14:textFill>
            <w14:solidFill>
              <w14:schemeClr w14:val="tx1"/>
            </w14:solidFill>
          </w14:textFill>
        </w:rPr>
        <w:t>好。这下我们就把“苏轼为什么用'风流人物’”这个问题解决了，其实他心目中的周瑜就是这样一个刚柔相济、文武双全的“风流人物”</w:t>
      </w:r>
      <w:r>
        <w:rPr>
          <w:rFonts w:hint="eastAsia" w:ascii="宋体" w:hAnsi="宋体" w:eastAsia="宋体" w:cs="宋体"/>
          <w:color w:val="000000" w:themeColor="text1"/>
          <w:sz w:val="21"/>
          <w:szCs w:val="21"/>
          <w:lang w:val="en-US" w:eastAsia="zh-CN"/>
          <w14:textFill>
            <w14:solidFill>
              <w14:schemeClr w14:val="tx1"/>
            </w14:solidFill>
          </w14:textFill>
        </w:rPr>
        <w:t>！</w:t>
      </w:r>
    </w:p>
    <w:p>
      <w:pPr>
        <w:numPr>
          <w:ilvl w:val="0"/>
          <w:numId w:val="0"/>
        </w:numPr>
        <w:spacing w:line="360" w:lineRule="auto"/>
        <w:ind w:firstLine="422" w:firstLineChars="200"/>
        <w:jc w:val="both"/>
        <w:rPr>
          <w:rFonts w:hint="default" w:ascii="宋体" w:hAnsi="宋体" w:eastAsia="宋体" w:cs="宋体"/>
          <w:b/>
          <w:bCs/>
          <w:color w:val="000000" w:themeColor="text1"/>
          <w:sz w:val="21"/>
          <w:szCs w:val="21"/>
          <w:lang w:val="en-US" w:eastAsia="zh-CN"/>
          <w14:textFill>
            <w14:solidFill>
              <w14:schemeClr w14:val="tx1"/>
            </w14:solidFill>
          </w14:textFill>
        </w:rPr>
      </w:pPr>
      <w:r>
        <w:rPr>
          <w:rFonts w:hint="default" w:ascii="宋体" w:hAnsi="宋体" w:eastAsia="宋体" w:cs="宋体"/>
          <w:b/>
          <w:bCs/>
          <w:color w:val="000000" w:themeColor="text1"/>
          <w:sz w:val="21"/>
          <w:szCs w:val="21"/>
          <w:lang w:val="en-US" w:eastAsia="zh-CN"/>
          <w14:textFill>
            <w14:solidFill>
              <w14:schemeClr w14:val="tx1"/>
            </w14:solidFill>
          </w14:textFill>
        </w:rPr>
        <w:t>问题</w:t>
      </w:r>
      <w:r>
        <w:rPr>
          <w:rFonts w:hint="eastAsia" w:ascii="宋体" w:hAnsi="宋体" w:eastAsia="宋体" w:cs="宋体"/>
          <w:b/>
          <w:bCs/>
          <w:color w:val="000000" w:themeColor="text1"/>
          <w:sz w:val="21"/>
          <w:szCs w:val="21"/>
          <w:lang w:val="en-US" w:eastAsia="zh-CN"/>
          <w14:textFill>
            <w14:solidFill>
              <w14:schemeClr w14:val="tx1"/>
            </w14:solidFill>
          </w14:textFill>
        </w:rPr>
        <w:t>：</w:t>
      </w:r>
    </w:p>
    <w:p>
      <w:pPr>
        <w:numPr>
          <w:ilvl w:val="0"/>
          <w:numId w:val="0"/>
        </w:numPr>
        <w:spacing w:line="360" w:lineRule="auto"/>
        <w:ind w:firstLine="420" w:firstLineChars="200"/>
        <w:jc w:val="both"/>
        <w:rPr>
          <w:rFonts w:hint="default" w:ascii="宋体" w:hAnsi="宋体" w:eastAsia="宋体" w:cs="宋体"/>
          <w:color w:val="000000" w:themeColor="text1"/>
          <w:sz w:val="24"/>
          <w:szCs w:val="24"/>
          <w:lang w:val="en-US" w:eastAsia="zh-CN"/>
          <w14:textFill>
            <w14:solidFill>
              <w14:schemeClr w14:val="tx1"/>
            </w14:solidFill>
          </w14:textFill>
        </w:rPr>
      </w:pPr>
      <w:r>
        <w:rPr>
          <w:rFonts w:hint="default" w:ascii="宋体" w:hAnsi="宋体" w:eastAsia="宋体" w:cs="宋体"/>
          <w:color w:val="000000" w:themeColor="text1"/>
          <w:sz w:val="21"/>
          <w:szCs w:val="21"/>
          <w:lang w:val="en-US" w:eastAsia="zh-CN"/>
          <w14:textFill>
            <w14:solidFill>
              <w14:schemeClr w14:val="tx1"/>
            </w14:solidFill>
          </w14:textFill>
        </w:rPr>
        <w:t>16.(1)说明教师播放电视剧《三国演义》片头曲的教学意图。(10分)</w:t>
      </w:r>
    </w:p>
    <w:p>
      <w:pPr>
        <w:numPr>
          <w:ilvl w:val="0"/>
          <w:numId w:val="0"/>
        </w:numPr>
        <w:spacing w:line="360" w:lineRule="auto"/>
        <w:ind w:firstLine="482" w:firstLineChars="200"/>
        <w:jc w:val="both"/>
        <w:rPr>
          <w:rFonts w:hint="default" w:ascii="宋体" w:hAnsi="宋体" w:eastAsia="宋体" w:cs="宋体"/>
          <w:b/>
          <w:bCs/>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三、教学设计题</w:t>
      </w:r>
    </w:p>
    <w:p>
      <w:pPr>
        <w:spacing w:line="360" w:lineRule="auto"/>
        <w:ind w:firstLine="420" w:firstLineChars="200"/>
        <w:rPr>
          <w:rFonts w:hint="eastAsia"/>
        </w:rPr>
      </w:pPr>
      <w:r>
        <w:rPr>
          <w:rFonts w:hint="eastAsia"/>
        </w:rPr>
        <w:t>阅读文本材料和具体要求，完成19~21题。</w:t>
      </w:r>
    </w:p>
    <w:p>
      <w:pPr>
        <w:spacing w:line="360" w:lineRule="auto"/>
        <w:jc w:val="center"/>
        <w:rPr>
          <w:rFonts w:hint="eastAsia"/>
          <w:b/>
          <w:bCs/>
        </w:rPr>
      </w:pPr>
      <w:r>
        <w:rPr>
          <w:rFonts w:hint="eastAsia"/>
          <w:b/>
          <w:bCs/>
        </w:rPr>
        <w:t>子路、曾皙、冉有、公西华侍坐</w:t>
      </w:r>
    </w:p>
    <w:p>
      <w:pPr>
        <w:spacing w:line="360" w:lineRule="auto"/>
        <w:ind w:firstLine="420" w:firstLineChars="200"/>
        <w:rPr>
          <w:rFonts w:hint="eastAsia"/>
        </w:rPr>
      </w:pPr>
      <w:r>
        <w:rPr>
          <w:rFonts w:hint="eastAsia"/>
        </w:rPr>
        <w:t>子路、曾皙、冉有、公西华侍坐。</w:t>
      </w:r>
    </w:p>
    <w:p>
      <w:pPr>
        <w:spacing w:line="360" w:lineRule="auto"/>
        <w:ind w:firstLine="420" w:firstLineChars="200"/>
        <w:rPr>
          <w:rFonts w:hint="eastAsia"/>
        </w:rPr>
      </w:pPr>
      <w:r>
        <w:rPr>
          <w:rFonts w:hint="eastAsia"/>
        </w:rPr>
        <w:t>子曰</w:t>
      </w:r>
      <w:r>
        <w:rPr>
          <w:rFonts w:hint="eastAsia"/>
          <w:lang w:eastAsia="zh-CN"/>
        </w:rPr>
        <w:t>：</w:t>
      </w:r>
      <w:r>
        <w:rPr>
          <w:rFonts w:hint="eastAsia"/>
        </w:rPr>
        <w:t>“以吾一日长乎尔，毋吾以也。居则曰</w:t>
      </w:r>
      <w:r>
        <w:rPr>
          <w:rFonts w:hint="eastAsia"/>
          <w:lang w:eastAsia="zh-CN"/>
        </w:rPr>
        <w:t>：</w:t>
      </w:r>
      <w:r>
        <w:rPr>
          <w:rFonts w:hint="eastAsia"/>
          <w:lang w:val="en-US" w:eastAsia="zh-CN"/>
        </w:rPr>
        <w:t>‘</w:t>
      </w:r>
      <w:bookmarkStart w:id="0" w:name="_GoBack"/>
      <w:bookmarkEnd w:id="0"/>
      <w:r>
        <w:rPr>
          <w:rFonts w:hint="eastAsia"/>
        </w:rPr>
        <w:t>不吾知也</w:t>
      </w:r>
      <w:r>
        <w:rPr>
          <w:rFonts w:hint="eastAsia"/>
          <w:lang w:eastAsia="zh-CN"/>
        </w:rPr>
        <w:t>！</w:t>
      </w:r>
      <w:r>
        <w:rPr>
          <w:rFonts w:hint="eastAsia"/>
        </w:rPr>
        <w:t>’如或知尔，则何以哉</w:t>
      </w:r>
      <w:r>
        <w:rPr>
          <w:rFonts w:hint="eastAsia"/>
          <w:lang w:eastAsia="zh-CN"/>
        </w:rPr>
        <w:t>？</w:t>
      </w:r>
      <w:r>
        <w:rPr>
          <w:rFonts w:hint="eastAsia"/>
        </w:rPr>
        <w:t>”</w:t>
      </w:r>
    </w:p>
    <w:p>
      <w:pPr>
        <w:spacing w:line="360" w:lineRule="auto"/>
        <w:ind w:firstLine="420" w:firstLineChars="200"/>
        <w:rPr>
          <w:rFonts w:hint="eastAsia"/>
        </w:rPr>
      </w:pPr>
      <w:r>
        <w:rPr>
          <w:rFonts w:hint="eastAsia"/>
        </w:rPr>
        <w:t>子路率尔而对曰</w:t>
      </w:r>
      <w:r>
        <w:rPr>
          <w:rFonts w:hint="eastAsia"/>
          <w:lang w:eastAsia="zh-CN"/>
        </w:rPr>
        <w:t>：</w:t>
      </w:r>
      <w:r>
        <w:rPr>
          <w:rFonts w:hint="eastAsia"/>
        </w:rPr>
        <w:t>“千乘之国，摄乎大国之间，加之以师旅，因之以饥馑。由也为之，比及三年，可使有勇，且知方也。”</w:t>
      </w:r>
    </w:p>
    <w:p>
      <w:pPr>
        <w:spacing w:line="360" w:lineRule="auto"/>
        <w:ind w:firstLine="420" w:firstLineChars="200"/>
        <w:rPr>
          <w:rFonts w:hint="eastAsia"/>
        </w:rPr>
      </w:pPr>
      <w:r>
        <w:rPr>
          <w:rFonts w:hint="eastAsia"/>
        </w:rPr>
        <w:t>夫子哂之。</w:t>
      </w:r>
    </w:p>
    <w:p>
      <w:pPr>
        <w:spacing w:line="360" w:lineRule="auto"/>
        <w:ind w:firstLine="420" w:firstLineChars="200"/>
        <w:rPr>
          <w:rFonts w:hint="eastAsia"/>
        </w:rPr>
      </w:pPr>
      <w:r>
        <w:rPr>
          <w:rFonts w:hint="eastAsia"/>
        </w:rPr>
        <w:t>“求</w:t>
      </w:r>
      <w:r>
        <w:rPr>
          <w:rFonts w:hint="eastAsia"/>
          <w:lang w:eastAsia="zh-CN"/>
        </w:rPr>
        <w:t>！</w:t>
      </w:r>
      <w:r>
        <w:rPr>
          <w:rFonts w:hint="eastAsia"/>
        </w:rPr>
        <w:t>尔何如</w:t>
      </w:r>
      <w:r>
        <w:rPr>
          <w:rFonts w:hint="eastAsia"/>
          <w:lang w:eastAsia="zh-CN"/>
        </w:rPr>
        <w:t>？</w:t>
      </w:r>
      <w:r>
        <w:rPr>
          <w:rFonts w:hint="eastAsia"/>
        </w:rPr>
        <w:t>”</w:t>
      </w:r>
    </w:p>
    <w:p>
      <w:pPr>
        <w:spacing w:line="360" w:lineRule="auto"/>
        <w:ind w:firstLine="420" w:firstLineChars="200"/>
        <w:rPr>
          <w:rFonts w:hint="eastAsia"/>
        </w:rPr>
      </w:pPr>
      <w:r>
        <w:rPr>
          <w:rFonts w:hint="eastAsia"/>
        </w:rPr>
        <w:t>对曰</w:t>
      </w:r>
      <w:r>
        <w:rPr>
          <w:rFonts w:hint="eastAsia"/>
          <w:lang w:eastAsia="zh-CN"/>
        </w:rPr>
        <w:t>：</w:t>
      </w:r>
      <w:r>
        <w:rPr>
          <w:rFonts w:hint="eastAsia"/>
        </w:rPr>
        <w:t>“方六七十，如五六十，求也为之，比及三年，可使足民。如其礼乐。以俟君子。”</w:t>
      </w:r>
    </w:p>
    <w:p>
      <w:pPr>
        <w:spacing w:line="360" w:lineRule="auto"/>
        <w:ind w:firstLine="420" w:firstLineChars="200"/>
        <w:rPr>
          <w:rFonts w:hint="eastAsia"/>
        </w:rPr>
      </w:pPr>
      <w:r>
        <w:rPr>
          <w:rFonts w:hint="eastAsia"/>
        </w:rPr>
        <w:t>“赤</w:t>
      </w:r>
      <w:r>
        <w:rPr>
          <w:rFonts w:hint="eastAsia"/>
          <w:lang w:eastAsia="zh-CN"/>
        </w:rPr>
        <w:t>！</w:t>
      </w:r>
      <w:r>
        <w:rPr>
          <w:rFonts w:hint="eastAsia"/>
        </w:rPr>
        <w:t>尔何如</w:t>
      </w:r>
      <w:r>
        <w:rPr>
          <w:rFonts w:hint="eastAsia"/>
          <w:lang w:eastAsia="zh-CN"/>
        </w:rPr>
        <w:t>？</w:t>
      </w:r>
      <w:r>
        <w:rPr>
          <w:rFonts w:hint="eastAsia"/>
        </w:rPr>
        <w:t>”</w:t>
      </w:r>
    </w:p>
    <w:p>
      <w:pPr>
        <w:spacing w:line="360" w:lineRule="auto"/>
        <w:ind w:firstLine="420" w:firstLineChars="200"/>
        <w:rPr>
          <w:rFonts w:hint="eastAsia"/>
        </w:rPr>
      </w:pPr>
      <w:r>
        <w:rPr>
          <w:rFonts w:hint="eastAsia"/>
        </w:rPr>
        <w:t>对曰</w:t>
      </w:r>
      <w:r>
        <w:rPr>
          <w:rFonts w:hint="eastAsia"/>
          <w:lang w:eastAsia="zh-CN"/>
        </w:rPr>
        <w:t>：</w:t>
      </w:r>
      <w:r>
        <w:rPr>
          <w:rFonts w:hint="eastAsia"/>
        </w:rPr>
        <w:t>“非曰能之，愿学焉。宗庙之事，如会同，端章甫，愿为小相焉。”“点</w:t>
      </w:r>
      <w:r>
        <w:rPr>
          <w:rFonts w:hint="eastAsia"/>
          <w:lang w:eastAsia="zh-CN"/>
        </w:rPr>
        <w:t>！</w:t>
      </w:r>
      <w:r>
        <w:rPr>
          <w:rFonts w:hint="eastAsia"/>
        </w:rPr>
        <w:t>尔何如</w:t>
      </w:r>
      <w:r>
        <w:rPr>
          <w:rFonts w:hint="eastAsia"/>
          <w:lang w:eastAsia="zh-CN"/>
        </w:rPr>
        <w:t>？</w:t>
      </w:r>
      <w:r>
        <w:rPr>
          <w:rFonts w:hint="eastAsia"/>
        </w:rPr>
        <w:t>”</w:t>
      </w:r>
    </w:p>
    <w:p>
      <w:pPr>
        <w:spacing w:line="360" w:lineRule="auto"/>
        <w:ind w:firstLine="420" w:firstLineChars="200"/>
        <w:rPr>
          <w:rFonts w:hint="eastAsia" w:eastAsiaTheme="minorEastAsia"/>
          <w:lang w:eastAsia="zh-CN"/>
        </w:rPr>
      </w:pPr>
      <w:r>
        <w:rPr>
          <w:rFonts w:hint="eastAsia"/>
        </w:rPr>
        <w:t>鼓瑟希，铿尔，舍瑟而作，对曰</w:t>
      </w:r>
      <w:r>
        <w:rPr>
          <w:rFonts w:hint="eastAsia"/>
          <w:lang w:eastAsia="zh-CN"/>
        </w:rPr>
        <w:t>：</w:t>
      </w:r>
      <w:r>
        <w:rPr>
          <w:rFonts w:hint="eastAsia"/>
        </w:rPr>
        <w:t>“异乎三子者之撰。”子曰</w:t>
      </w:r>
      <w:r>
        <w:rPr>
          <w:rFonts w:hint="eastAsia"/>
          <w:lang w:eastAsia="zh-CN"/>
        </w:rPr>
        <w:t>：</w:t>
      </w:r>
      <w:r>
        <w:rPr>
          <w:rFonts w:hint="eastAsia"/>
        </w:rPr>
        <w:t>“何伤乎</w:t>
      </w:r>
      <w:r>
        <w:rPr>
          <w:rFonts w:hint="eastAsia"/>
          <w:lang w:eastAsia="zh-CN"/>
        </w:rPr>
        <w:t>？</w:t>
      </w:r>
      <w:r>
        <w:rPr>
          <w:rFonts w:hint="eastAsia"/>
        </w:rPr>
        <w:t>亦各言其志也。</w:t>
      </w:r>
      <w:r>
        <w:rPr>
          <w:rFonts w:hint="eastAsia"/>
          <w:lang w:eastAsia="zh-CN"/>
        </w:rPr>
        <w:t>”</w:t>
      </w:r>
    </w:p>
    <w:p>
      <w:pPr>
        <w:spacing w:line="360" w:lineRule="auto"/>
        <w:ind w:firstLine="420" w:firstLineChars="200"/>
        <w:rPr>
          <w:rFonts w:hint="eastAsia"/>
        </w:rPr>
      </w:pPr>
      <w:r>
        <w:rPr>
          <w:rFonts w:hint="eastAsia"/>
        </w:rPr>
        <w:t>曰</w:t>
      </w:r>
      <w:r>
        <w:rPr>
          <w:rFonts w:hint="eastAsia"/>
          <w:lang w:eastAsia="zh-CN"/>
        </w:rPr>
        <w:t>：</w:t>
      </w:r>
      <w:r>
        <w:rPr>
          <w:rFonts w:hint="eastAsia"/>
        </w:rPr>
        <w:t>“莫春者，春服既成，冠者五六人，童子六七人，浴乎沂，风乎舞雩，咏而归。”</w:t>
      </w:r>
    </w:p>
    <w:p>
      <w:pPr>
        <w:spacing w:line="360" w:lineRule="auto"/>
        <w:rPr>
          <w:rFonts w:hint="eastAsia"/>
        </w:rPr>
      </w:pPr>
      <w:r>
        <w:rPr>
          <w:rFonts w:hint="eastAsia"/>
        </w:rPr>
        <w:t>夫子喟然叹曰</w:t>
      </w:r>
      <w:r>
        <w:rPr>
          <w:rFonts w:hint="eastAsia"/>
          <w:lang w:eastAsia="zh-CN"/>
        </w:rPr>
        <w:t>：</w:t>
      </w:r>
      <w:r>
        <w:rPr>
          <w:rFonts w:hint="eastAsia"/>
        </w:rPr>
        <w:t>“吾与点也</w:t>
      </w:r>
      <w:r>
        <w:rPr>
          <w:rFonts w:hint="eastAsia"/>
          <w:lang w:eastAsia="zh-CN"/>
        </w:rPr>
        <w:t>！</w:t>
      </w:r>
      <w:r>
        <w:rPr>
          <w:rFonts w:hint="eastAsia"/>
        </w:rPr>
        <w:t>”</w:t>
      </w:r>
    </w:p>
    <w:p>
      <w:pPr>
        <w:spacing w:line="360" w:lineRule="auto"/>
        <w:ind w:firstLine="420" w:firstLineChars="200"/>
        <w:rPr>
          <w:rFonts w:hint="eastAsia"/>
        </w:rPr>
      </w:pPr>
      <w:r>
        <w:rPr>
          <w:rFonts w:hint="eastAsia"/>
        </w:rPr>
        <w:t>三子者出，曾皙后。曾皙曰</w:t>
      </w:r>
      <w:r>
        <w:rPr>
          <w:rFonts w:hint="eastAsia"/>
          <w:lang w:eastAsia="zh-CN"/>
        </w:rPr>
        <w:t>：</w:t>
      </w:r>
      <w:r>
        <w:rPr>
          <w:rFonts w:hint="eastAsia"/>
        </w:rPr>
        <w:t>“夫三子者之言何如</w:t>
      </w:r>
      <w:r>
        <w:rPr>
          <w:rFonts w:hint="eastAsia"/>
          <w:lang w:eastAsia="zh-CN"/>
        </w:rPr>
        <w:t>？</w:t>
      </w:r>
      <w:r>
        <w:rPr>
          <w:rFonts w:hint="eastAsia"/>
        </w:rPr>
        <w:t>”</w:t>
      </w:r>
    </w:p>
    <w:p>
      <w:pPr>
        <w:spacing w:line="360" w:lineRule="auto"/>
        <w:ind w:firstLine="420" w:firstLineChars="200"/>
        <w:rPr>
          <w:rFonts w:hint="eastAsia"/>
        </w:rPr>
      </w:pPr>
      <w:r>
        <w:rPr>
          <w:rFonts w:hint="eastAsia"/>
        </w:rPr>
        <w:t>子曰</w:t>
      </w:r>
      <w:r>
        <w:rPr>
          <w:rFonts w:hint="eastAsia"/>
          <w:lang w:eastAsia="zh-CN"/>
        </w:rPr>
        <w:t>：</w:t>
      </w:r>
      <w:r>
        <w:rPr>
          <w:rFonts w:hint="eastAsia"/>
        </w:rPr>
        <w:t>“亦各言其志也已矣。”</w:t>
      </w:r>
    </w:p>
    <w:p>
      <w:pPr>
        <w:spacing w:line="360" w:lineRule="auto"/>
        <w:ind w:firstLine="420" w:firstLineChars="200"/>
        <w:rPr>
          <w:rFonts w:hint="eastAsia"/>
        </w:rPr>
      </w:pPr>
      <w:r>
        <w:rPr>
          <w:rFonts w:hint="eastAsia"/>
        </w:rPr>
        <w:t>曰</w:t>
      </w:r>
      <w:r>
        <w:rPr>
          <w:rFonts w:hint="eastAsia"/>
          <w:lang w:eastAsia="zh-CN"/>
        </w:rPr>
        <w:t>：</w:t>
      </w:r>
      <w:r>
        <w:rPr>
          <w:rFonts w:hint="eastAsia"/>
        </w:rPr>
        <w:t xml:space="preserve">“夫子何哂由也 </w:t>
      </w:r>
      <w:r>
        <w:rPr>
          <w:rFonts w:hint="eastAsia"/>
          <w:lang w:eastAsia="zh-CN"/>
        </w:rPr>
        <w:t>？</w:t>
      </w:r>
      <w:r>
        <w:rPr>
          <w:rFonts w:hint="eastAsia"/>
        </w:rPr>
        <w:t>”</w:t>
      </w:r>
    </w:p>
    <w:p>
      <w:pPr>
        <w:spacing w:line="360" w:lineRule="auto"/>
        <w:ind w:firstLine="420" w:firstLineChars="200"/>
        <w:rPr>
          <w:rFonts w:hint="eastAsia"/>
        </w:rPr>
      </w:pPr>
      <w:r>
        <w:rPr>
          <w:rFonts w:hint="eastAsia"/>
        </w:rPr>
        <w:t>曰</w:t>
      </w:r>
      <w:r>
        <w:rPr>
          <w:rFonts w:hint="eastAsia"/>
          <w:lang w:eastAsia="zh-CN"/>
        </w:rPr>
        <w:t>：</w:t>
      </w:r>
      <w:r>
        <w:rPr>
          <w:rFonts w:hint="eastAsia"/>
        </w:rPr>
        <w:t>“为国以礼，其言不让，是故哂之。”</w:t>
      </w:r>
    </w:p>
    <w:p>
      <w:pPr>
        <w:spacing w:line="360" w:lineRule="auto"/>
        <w:ind w:firstLine="420" w:firstLineChars="200"/>
        <w:rPr>
          <w:rFonts w:hint="eastAsia"/>
        </w:rPr>
      </w:pPr>
      <w:r>
        <w:rPr>
          <w:rFonts w:hint="eastAsia"/>
        </w:rPr>
        <w:t>“唯求则非邦也与</w:t>
      </w:r>
      <w:r>
        <w:rPr>
          <w:rFonts w:hint="eastAsia"/>
          <w:lang w:eastAsia="zh-CN"/>
        </w:rPr>
        <w:t>？</w:t>
      </w:r>
      <w:r>
        <w:rPr>
          <w:rFonts w:hint="eastAsia"/>
        </w:rPr>
        <w:t>”</w:t>
      </w:r>
    </w:p>
    <w:p>
      <w:pPr>
        <w:spacing w:line="360" w:lineRule="auto"/>
        <w:ind w:firstLine="420" w:firstLineChars="200"/>
        <w:rPr>
          <w:rFonts w:hint="eastAsia"/>
        </w:rPr>
      </w:pPr>
      <w:r>
        <w:rPr>
          <w:rFonts w:hint="eastAsia"/>
        </w:rPr>
        <w:t>“安见方六七十如五六十而非邦也者</w:t>
      </w:r>
      <w:r>
        <w:rPr>
          <w:rFonts w:hint="eastAsia"/>
          <w:lang w:eastAsia="zh-CN"/>
        </w:rPr>
        <w:t>？</w:t>
      </w:r>
      <w:r>
        <w:rPr>
          <w:rFonts w:hint="eastAsia"/>
        </w:rPr>
        <w:t>”</w:t>
      </w:r>
    </w:p>
    <w:p>
      <w:pPr>
        <w:spacing w:line="360" w:lineRule="auto"/>
        <w:ind w:firstLine="420" w:firstLineChars="200"/>
        <w:rPr>
          <w:rFonts w:hint="eastAsia"/>
        </w:rPr>
      </w:pPr>
      <w:r>
        <w:rPr>
          <w:rFonts w:hint="eastAsia"/>
        </w:rPr>
        <w:t>“唯赤则非邦也与</w:t>
      </w:r>
      <w:r>
        <w:rPr>
          <w:rFonts w:hint="eastAsia"/>
          <w:lang w:eastAsia="zh-CN"/>
        </w:rPr>
        <w:t>？</w:t>
      </w:r>
      <w:r>
        <w:rPr>
          <w:rFonts w:hint="eastAsia"/>
        </w:rPr>
        <w:t>”</w:t>
      </w:r>
    </w:p>
    <w:p>
      <w:pPr>
        <w:spacing w:line="360" w:lineRule="auto"/>
        <w:ind w:firstLine="420" w:firstLineChars="200"/>
        <w:rPr>
          <w:rFonts w:hint="eastAsia"/>
        </w:rPr>
      </w:pPr>
      <w:r>
        <w:rPr>
          <w:rFonts w:hint="eastAsia"/>
        </w:rPr>
        <w:t>“宗庙会同，非诸侯而何</w:t>
      </w:r>
      <w:r>
        <w:rPr>
          <w:rFonts w:hint="eastAsia"/>
          <w:lang w:eastAsia="zh-CN"/>
        </w:rPr>
        <w:t>？</w:t>
      </w:r>
      <w:r>
        <w:rPr>
          <w:rFonts w:hint="eastAsia"/>
        </w:rPr>
        <w:t>赤也为之小，孰能为之大</w:t>
      </w:r>
      <w:r>
        <w:rPr>
          <w:rFonts w:hint="eastAsia"/>
          <w:lang w:eastAsia="zh-CN"/>
        </w:rPr>
        <w:t>？</w:t>
      </w:r>
      <w:r>
        <w:rPr>
          <w:rFonts w:hint="eastAsia"/>
        </w:rPr>
        <w:t>”</w:t>
      </w:r>
    </w:p>
    <w:p>
      <w:pPr>
        <w:spacing w:line="360" w:lineRule="auto"/>
        <w:rPr>
          <w:rFonts w:hint="eastAsia"/>
        </w:rPr>
      </w:pPr>
    </w:p>
    <w:p>
      <w:pPr>
        <w:spacing w:line="360" w:lineRule="auto"/>
        <w:ind w:firstLine="422" w:firstLineChars="200"/>
        <w:rPr>
          <w:rFonts w:hint="eastAsia"/>
          <w:b/>
          <w:bCs/>
        </w:rPr>
      </w:pPr>
      <w:r>
        <w:rPr>
          <w:rFonts w:hint="eastAsia"/>
          <w:b/>
          <w:bCs/>
        </w:rPr>
        <w:t>课文介绍</w:t>
      </w:r>
    </w:p>
    <w:p>
      <w:pPr>
        <w:spacing w:line="360" w:lineRule="auto"/>
        <w:ind w:firstLine="420" w:firstLineChars="200"/>
        <w:rPr>
          <w:rFonts w:hint="eastAsia"/>
        </w:rPr>
      </w:pPr>
      <w:r>
        <w:rPr>
          <w:rFonts w:hint="eastAsia"/>
        </w:rPr>
        <w:t>该课文选自某版高中语文必修下册第一单元第一课，同单元另外几篇课文为《齐桓晋文之事》《庖丁解牛》《烛之武退秦师》《鸿门宴》。</w:t>
      </w:r>
    </w:p>
    <w:p>
      <w:pPr>
        <w:spacing w:line="360" w:lineRule="auto"/>
        <w:ind w:firstLine="422" w:firstLineChars="200"/>
        <w:rPr>
          <w:rFonts w:hint="eastAsia"/>
          <w:b/>
          <w:bCs/>
        </w:rPr>
      </w:pPr>
      <w:r>
        <w:rPr>
          <w:rFonts w:hint="eastAsia"/>
          <w:b/>
          <w:bCs/>
        </w:rPr>
        <w:t>单元说明</w:t>
      </w:r>
    </w:p>
    <w:p>
      <w:pPr>
        <w:spacing w:line="360" w:lineRule="auto"/>
        <w:ind w:firstLine="420" w:firstLineChars="200"/>
        <w:rPr>
          <w:rFonts w:hint="eastAsia"/>
        </w:rPr>
      </w:pPr>
      <w:r>
        <w:rPr>
          <w:rFonts w:hint="eastAsia"/>
        </w:rPr>
        <w:t>阅读这些文章，有助于我们了解中华文化的一些重要理念，领会其中包含的人文精神。深化对传统文化的认识，增强文化自信。</w:t>
      </w:r>
    </w:p>
    <w:p>
      <w:pPr>
        <w:spacing w:line="360" w:lineRule="auto"/>
        <w:ind w:firstLine="420" w:firstLineChars="200"/>
        <w:rPr>
          <w:rFonts w:hint="eastAsia"/>
        </w:rPr>
      </w:pPr>
      <w:r>
        <w:rPr>
          <w:rFonts w:hint="eastAsia"/>
        </w:rPr>
        <w:t>学习本单元，要在理解文意的基础上，整体把握经典选篇的思想内涵，认识其文化价值，思考其现代意义。初步了解儒家、道家思想的特征，体会相关篇章论事说理的技</w:t>
      </w:r>
    </w:p>
    <w:p>
      <w:pPr>
        <w:spacing w:line="360" w:lineRule="auto"/>
        <w:rPr>
          <w:rFonts w:hint="eastAsia"/>
        </w:rPr>
      </w:pPr>
      <w:r>
        <w:rPr>
          <w:rFonts w:hint="eastAsia"/>
        </w:rPr>
        <w:t>巧和不同的表达风格。阅读史传文，要关注其叙事曲折有序、写人生动传神的特点，尝试理性评价历史叙述中体现的思想、观念，认识历史人物和历史事件。</w:t>
      </w:r>
    </w:p>
    <w:p>
      <w:pPr>
        <w:spacing w:line="360" w:lineRule="auto"/>
        <w:ind w:firstLine="422" w:firstLineChars="200"/>
        <w:rPr>
          <w:rFonts w:hint="eastAsia"/>
          <w:b/>
          <w:bCs/>
        </w:rPr>
      </w:pPr>
      <w:r>
        <w:rPr>
          <w:rFonts w:hint="eastAsia"/>
          <w:b/>
          <w:bCs/>
        </w:rPr>
        <w:t>《普通高中语文课程标准(2017年版2020年修订)》的相关要求</w:t>
      </w:r>
    </w:p>
    <w:p>
      <w:pPr>
        <w:spacing w:line="360" w:lineRule="auto"/>
        <w:ind w:firstLine="420" w:firstLineChars="200"/>
        <w:rPr>
          <w:rFonts w:hint="eastAsia"/>
        </w:rPr>
      </w:pPr>
      <w:r>
        <w:rPr>
          <w:rFonts w:hint="eastAsia"/>
        </w:rPr>
        <w:t>阅读古今中外诗歌、散文、小说、剧本等不同体裁的优秀文学作品，使学生</w:t>
      </w:r>
    </w:p>
    <w:p>
      <w:pPr>
        <w:spacing w:line="360" w:lineRule="auto"/>
        <w:rPr>
          <w:rFonts w:hint="eastAsia"/>
        </w:rPr>
      </w:pPr>
      <w:r>
        <w:rPr>
          <w:rFonts w:hint="eastAsia"/>
        </w:rPr>
        <w:t>在感受形象、品味语言、体验情感的过程中提升文学欣赏能力，并尝试文学写作，</w:t>
      </w:r>
    </w:p>
    <w:p>
      <w:pPr>
        <w:spacing w:line="360" w:lineRule="auto"/>
        <w:rPr>
          <w:rFonts w:hint="eastAsia"/>
        </w:rPr>
      </w:pPr>
      <w:r>
        <w:rPr>
          <w:rFonts w:hint="eastAsia"/>
        </w:rPr>
        <w:t>撰写文学评论，借以提高审美鉴赏能力和表达交流能力。</w:t>
      </w:r>
    </w:p>
    <w:p>
      <w:pPr>
        <w:spacing w:line="360" w:lineRule="auto"/>
        <w:ind w:firstLine="422" w:firstLineChars="200"/>
        <w:rPr>
          <w:rFonts w:hint="eastAsia"/>
          <w:b/>
          <w:bCs/>
        </w:rPr>
      </w:pPr>
      <w:r>
        <w:rPr>
          <w:rFonts w:hint="eastAsia"/>
          <w:b/>
          <w:bCs/>
        </w:rPr>
        <w:t>学生情况</w:t>
      </w:r>
    </w:p>
    <w:p>
      <w:pPr>
        <w:spacing w:line="360" w:lineRule="auto"/>
        <w:ind w:firstLine="420" w:firstLineChars="200"/>
        <w:rPr>
          <w:rFonts w:hint="eastAsia"/>
        </w:rPr>
      </w:pPr>
      <w:r>
        <w:rPr>
          <w:rFonts w:hint="eastAsia"/>
        </w:rPr>
        <w:t>高一年级第二学期，班额50人。</w:t>
      </w:r>
    </w:p>
    <w:p>
      <w:pPr>
        <w:spacing w:line="360" w:lineRule="auto"/>
        <w:ind w:firstLine="422" w:firstLineChars="200"/>
        <w:rPr>
          <w:rFonts w:hint="eastAsia"/>
          <w:b/>
          <w:bCs/>
        </w:rPr>
      </w:pPr>
      <w:r>
        <w:rPr>
          <w:rFonts w:hint="eastAsia"/>
          <w:b/>
          <w:bCs/>
        </w:rPr>
        <w:t>教学条件</w:t>
      </w:r>
    </w:p>
    <w:p>
      <w:pPr>
        <w:spacing w:line="360" w:lineRule="auto"/>
        <w:ind w:firstLine="420" w:firstLineChars="200"/>
        <w:rPr>
          <w:rFonts w:hint="eastAsia"/>
        </w:rPr>
      </w:pPr>
      <w:r>
        <w:rPr>
          <w:rFonts w:hint="eastAsia"/>
        </w:rPr>
        <w:t>教室配有多媒体设备，能够演示PPT，播放音频、视频文件，投影实物。</w:t>
      </w:r>
    </w:p>
    <w:p>
      <w:pPr>
        <w:rPr>
          <w:rFonts w:hint="eastAsia"/>
        </w:rPr>
      </w:pPr>
    </w:p>
    <w:p>
      <w:pPr>
        <w:ind w:firstLine="420" w:firstLineChars="200"/>
        <w:rPr>
          <w:rFonts w:hint="eastAsia"/>
        </w:rPr>
      </w:pPr>
      <w:r>
        <w:rPr>
          <w:rFonts w:hint="eastAsia"/>
        </w:rPr>
        <w:t>19.根据上述材料，确定本课的教学目标，并具体说明确定的依据</w:t>
      </w:r>
      <w:r>
        <w:rPr>
          <w:rFonts w:hint="eastAsia"/>
          <w:lang w:eastAsia="zh-CN"/>
        </w:rPr>
        <w:t>（</w:t>
      </w:r>
      <w:r>
        <w:rPr>
          <w:rFonts w:hint="eastAsia"/>
        </w:rPr>
        <w:t>不可照抄材料</w:t>
      </w:r>
      <w:r>
        <w:rPr>
          <w:rFonts w:hint="eastAsia"/>
          <w:lang w:eastAsia="zh-CN"/>
        </w:rPr>
        <w:t>）</w:t>
      </w:r>
      <w:r>
        <w:rPr>
          <w:rFonts w:hint="eastAsia"/>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lNDZjNmE1ZTYyMTJlZTg5MzhkMzExYWYwZjExZmUifQ=="/>
  </w:docVars>
  <w:rsids>
    <w:rsidRoot w:val="48B6676C"/>
    <w:rsid w:val="05663F59"/>
    <w:rsid w:val="078A7D25"/>
    <w:rsid w:val="09232503"/>
    <w:rsid w:val="146B64A7"/>
    <w:rsid w:val="19533AE3"/>
    <w:rsid w:val="1FD77911"/>
    <w:rsid w:val="20E069A7"/>
    <w:rsid w:val="26B9286E"/>
    <w:rsid w:val="26FC4EA6"/>
    <w:rsid w:val="27CC7275"/>
    <w:rsid w:val="28FC49C6"/>
    <w:rsid w:val="2A327BE2"/>
    <w:rsid w:val="31C15073"/>
    <w:rsid w:val="358F02FE"/>
    <w:rsid w:val="39643170"/>
    <w:rsid w:val="41AB6C1D"/>
    <w:rsid w:val="45774DEB"/>
    <w:rsid w:val="45B17E3F"/>
    <w:rsid w:val="47BA5014"/>
    <w:rsid w:val="48B6676C"/>
    <w:rsid w:val="49AC4092"/>
    <w:rsid w:val="4F21253D"/>
    <w:rsid w:val="5C7C267B"/>
    <w:rsid w:val="5F83633E"/>
    <w:rsid w:val="66C3557A"/>
    <w:rsid w:val="6F1F0C21"/>
    <w:rsid w:val="7A6E3F18"/>
    <w:rsid w:val="7A8F176E"/>
    <w:rsid w:val="7D1660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4282</Words>
  <Characters>4402</Characters>
  <Lines>0</Lines>
  <Paragraphs>0</Paragraphs>
  <TotalTime>10</TotalTime>
  <ScaleCrop>false</ScaleCrop>
  <LinksUpToDate>false</LinksUpToDate>
  <CharactersWithSpaces>4558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2023-03-08T07:35:00Z</dcterms:created>
  <dc:creator>汤天勇</dc:creator>
  <cp:lastModifiedBy>童三红</cp:lastModifiedBy>
  <cp:lastPrinted>2023-03-14T02:13:00Z</cp:lastPrinted>
  <dcterms:modified xsi:type="dcterms:W3CDTF">2023-03-20T12:18:12Z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9484FC13124341638547A20E3F1A07C3</vt:lpwstr>
  </property>
</Properties>
</file>